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670" w:rsidRPr="00704007" w:rsidRDefault="005A2670" w:rsidP="005A2670">
      <w:pPr>
        <w:spacing w:after="0" w:line="240" w:lineRule="auto"/>
        <w:ind w:left="-1134" w:right="-766"/>
        <w:jc w:val="right"/>
        <w:rPr>
          <w:rFonts w:ascii="Times New Roman" w:eastAsia="Times New Roman" w:hAnsi="Times New Roman" w:cs="Times New Roman"/>
          <w:b/>
          <w:sz w:val="24"/>
          <w:szCs w:val="24"/>
          <w:u w:val="single"/>
          <w:lang w:eastAsia="el-GR"/>
        </w:rPr>
      </w:pPr>
      <w:r w:rsidRPr="00704007">
        <w:rPr>
          <w:rFonts w:ascii="Times New Roman" w:eastAsia="Times New Roman" w:hAnsi="Times New Roman" w:cs="Times New Roman"/>
          <w:b/>
          <w:sz w:val="24"/>
          <w:szCs w:val="24"/>
          <w:lang w:eastAsia="el-GR"/>
        </w:rPr>
        <w:t>Α</w:t>
      </w:r>
      <w:r w:rsidRPr="00704007">
        <w:rPr>
          <w:rFonts w:ascii="Times New Roman" w:eastAsia="Times New Roman" w:hAnsi="Times New Roman" w:cs="Times New Roman"/>
          <w:b/>
          <w:sz w:val="24"/>
          <w:szCs w:val="24"/>
          <w:u w:val="single"/>
          <w:lang w:eastAsia="el-GR"/>
        </w:rPr>
        <w:t>ΝΑΡΤΗΤΕΑ ΣΤΟ ΔΙΑΔΙΚΤΥΟ</w:t>
      </w:r>
    </w:p>
    <w:p w:rsidR="005A2670" w:rsidRPr="00704007" w:rsidRDefault="005A2670" w:rsidP="005A2670">
      <w:pPr>
        <w:spacing w:after="0" w:line="240" w:lineRule="auto"/>
        <w:ind w:left="-1134" w:right="-766"/>
        <w:jc w:val="center"/>
        <w:rPr>
          <w:rFonts w:ascii="Times New Roman" w:eastAsia="Times New Roman" w:hAnsi="Times New Roman" w:cs="Times New Roman"/>
          <w:sz w:val="24"/>
          <w:szCs w:val="24"/>
          <w:lang w:eastAsia="el-GR"/>
        </w:rPr>
      </w:pPr>
      <w:r w:rsidRPr="00704007">
        <w:rPr>
          <w:rFonts w:ascii="Times New Roman" w:eastAsia="Times New Roman" w:hAnsi="Times New Roman" w:cs="Times New Roman"/>
          <w:b/>
          <w:sz w:val="24"/>
          <w:szCs w:val="24"/>
          <w:u w:val="single"/>
          <w:lang w:eastAsia="el-GR"/>
        </w:rPr>
        <w:t>Α  Π  Ο  Σ  Π  Α  Σ  Μ  Α</w:t>
      </w:r>
    </w:p>
    <w:p w:rsidR="005A2670" w:rsidRPr="00704007" w:rsidRDefault="005A2670" w:rsidP="005A2670">
      <w:pPr>
        <w:spacing w:after="0" w:line="240" w:lineRule="auto"/>
        <w:ind w:left="-1134" w:right="-766"/>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Εκ της αριθ. 1</w:t>
      </w:r>
      <w:r w:rsidR="00B55956">
        <w:rPr>
          <w:rFonts w:ascii="Times New Roman" w:eastAsia="Times New Roman" w:hAnsi="Times New Roman" w:cs="Times New Roman"/>
          <w:b/>
          <w:sz w:val="24"/>
          <w:szCs w:val="24"/>
          <w:lang w:eastAsia="el-GR"/>
        </w:rPr>
        <w:t>1</w:t>
      </w:r>
      <w:bookmarkStart w:id="0" w:name="_GoBack"/>
      <w:bookmarkEnd w:id="0"/>
      <w:r w:rsidRPr="00704007">
        <w:rPr>
          <w:rFonts w:ascii="Times New Roman" w:eastAsia="Times New Roman" w:hAnsi="Times New Roman" w:cs="Times New Roman"/>
          <w:b/>
          <w:sz w:val="24"/>
          <w:szCs w:val="24"/>
          <w:lang w:eastAsia="el-GR"/>
        </w:rPr>
        <w:t>/2022</w:t>
      </w:r>
    </w:p>
    <w:p w:rsidR="005A2670" w:rsidRPr="00704007" w:rsidRDefault="005A2670" w:rsidP="005A2670">
      <w:pPr>
        <w:spacing w:after="0" w:line="240" w:lineRule="auto"/>
        <w:ind w:left="-1134" w:right="-766"/>
        <w:jc w:val="center"/>
        <w:rPr>
          <w:rFonts w:ascii="Times New Roman" w:eastAsia="Times New Roman" w:hAnsi="Times New Roman" w:cs="Times New Roman"/>
          <w:b/>
          <w:sz w:val="24"/>
          <w:szCs w:val="24"/>
          <w:lang w:eastAsia="el-GR"/>
        </w:rPr>
      </w:pPr>
      <w:r w:rsidRPr="00704007">
        <w:rPr>
          <w:rFonts w:ascii="Times New Roman" w:eastAsia="Times New Roman" w:hAnsi="Times New Roman" w:cs="Times New Roman"/>
          <w:b/>
          <w:sz w:val="24"/>
          <w:szCs w:val="24"/>
          <w:lang w:eastAsia="el-GR"/>
        </w:rPr>
        <w:t xml:space="preserve"> Συνεδρίασης του Δημοτικού Συμβουλίου</w:t>
      </w:r>
    </w:p>
    <w:p w:rsidR="005A2670" w:rsidRPr="00704007" w:rsidRDefault="005A2670" w:rsidP="005A2670">
      <w:pPr>
        <w:keepNext/>
        <w:spacing w:after="0" w:line="240" w:lineRule="auto"/>
        <w:ind w:left="-1134" w:right="-766"/>
        <w:jc w:val="center"/>
        <w:outlineLvl w:val="1"/>
        <w:rPr>
          <w:rFonts w:ascii="Times New Roman" w:eastAsia="Arial Unicode MS" w:hAnsi="Times New Roman" w:cs="Times New Roman"/>
          <w:b/>
          <w:sz w:val="24"/>
          <w:szCs w:val="24"/>
          <w:lang w:eastAsia="el-GR"/>
        </w:rPr>
      </w:pPr>
      <w:r w:rsidRPr="00704007">
        <w:rPr>
          <w:rFonts w:ascii="Times New Roman" w:eastAsia="Arial Unicode MS" w:hAnsi="Times New Roman" w:cs="Times New Roman"/>
          <w:b/>
          <w:sz w:val="24"/>
          <w:szCs w:val="24"/>
          <w:lang w:eastAsia="el-GR"/>
        </w:rPr>
        <w:t xml:space="preserve">Του Δήμου ΕΜΜ.ΠΑΠΠΑ </w:t>
      </w:r>
    </w:p>
    <w:p w:rsidR="005A2670" w:rsidRPr="00704007" w:rsidRDefault="005A2670" w:rsidP="005A2670">
      <w:pPr>
        <w:spacing w:after="0" w:line="240" w:lineRule="auto"/>
        <w:ind w:left="-993" w:right="-138"/>
        <w:jc w:val="both"/>
        <w:rPr>
          <w:rFonts w:ascii="Times New Roman" w:eastAsia="Times New Roman" w:hAnsi="Times New Roman" w:cs="Times New Roman"/>
          <w:sz w:val="24"/>
          <w:szCs w:val="24"/>
          <w:lang w:eastAsia="el-GR"/>
        </w:rPr>
      </w:pPr>
      <w:r w:rsidRPr="00704007">
        <w:rPr>
          <w:rFonts w:ascii="Times New Roman" w:eastAsia="Times New Roman" w:hAnsi="Times New Roman" w:cs="Times New Roman"/>
          <w:sz w:val="24"/>
          <w:szCs w:val="24"/>
          <w:lang w:eastAsia="el-GR"/>
        </w:rPr>
        <w:t xml:space="preserve">Αριθ. </w:t>
      </w:r>
      <w:proofErr w:type="spellStart"/>
      <w:r w:rsidRPr="00704007">
        <w:rPr>
          <w:rFonts w:ascii="Times New Roman" w:eastAsia="Times New Roman" w:hAnsi="Times New Roman" w:cs="Times New Roman"/>
          <w:sz w:val="24"/>
          <w:szCs w:val="24"/>
          <w:lang w:eastAsia="el-GR"/>
        </w:rPr>
        <w:t>Αποφ</w:t>
      </w:r>
      <w:proofErr w:type="spellEnd"/>
      <w:r w:rsidRPr="00704007">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b/>
          <w:sz w:val="24"/>
          <w:szCs w:val="24"/>
          <w:lang w:eastAsia="el-GR"/>
        </w:rPr>
        <w:t>6</w:t>
      </w:r>
      <w:r w:rsidR="00160335">
        <w:rPr>
          <w:rFonts w:ascii="Times New Roman" w:eastAsia="Times New Roman" w:hAnsi="Times New Roman" w:cs="Times New Roman"/>
          <w:b/>
          <w:sz w:val="24"/>
          <w:szCs w:val="24"/>
          <w:lang w:eastAsia="el-GR"/>
        </w:rPr>
        <w:t>7</w:t>
      </w:r>
      <w:r w:rsidRPr="00704007">
        <w:rPr>
          <w:rFonts w:ascii="Times New Roman" w:eastAsia="Times New Roman" w:hAnsi="Times New Roman" w:cs="Times New Roman"/>
          <w:b/>
          <w:sz w:val="24"/>
          <w:szCs w:val="24"/>
          <w:lang w:eastAsia="el-GR"/>
        </w:rPr>
        <w:t>/2022</w:t>
      </w:r>
      <w:r w:rsidRPr="00704007">
        <w:rPr>
          <w:rFonts w:ascii="Times New Roman" w:eastAsia="Times New Roman" w:hAnsi="Times New Roman" w:cs="Times New Roman"/>
          <w:sz w:val="24"/>
          <w:szCs w:val="24"/>
          <w:lang w:eastAsia="el-GR"/>
        </w:rPr>
        <w:t xml:space="preserve">                                   </w:t>
      </w:r>
      <w:r w:rsidRPr="00704007">
        <w:rPr>
          <w:rFonts w:ascii="Times New Roman" w:eastAsia="Times New Roman" w:hAnsi="Times New Roman" w:cs="Times New Roman"/>
          <w:sz w:val="24"/>
          <w:szCs w:val="24"/>
          <w:lang w:eastAsia="el-GR"/>
        </w:rPr>
        <w:tab/>
      </w:r>
      <w:r w:rsidRPr="00704007">
        <w:rPr>
          <w:rFonts w:ascii="Times New Roman" w:eastAsia="Times New Roman" w:hAnsi="Times New Roman" w:cs="Times New Roman"/>
          <w:sz w:val="24"/>
          <w:szCs w:val="24"/>
          <w:lang w:eastAsia="el-GR"/>
        </w:rPr>
        <w:tab/>
      </w:r>
      <w:r w:rsidRPr="00704007">
        <w:rPr>
          <w:rFonts w:ascii="Times New Roman" w:eastAsia="Times New Roman" w:hAnsi="Times New Roman" w:cs="Times New Roman"/>
          <w:sz w:val="24"/>
          <w:szCs w:val="24"/>
          <w:lang w:eastAsia="el-GR"/>
        </w:rPr>
        <w:tab/>
      </w:r>
      <w:r w:rsidRPr="00704007">
        <w:rPr>
          <w:rFonts w:ascii="Times New Roman" w:eastAsia="Times New Roman" w:hAnsi="Times New Roman" w:cs="Times New Roman"/>
          <w:sz w:val="24"/>
          <w:szCs w:val="24"/>
          <w:lang w:eastAsia="el-GR"/>
        </w:rPr>
        <w:tab/>
        <w:t xml:space="preserve">  </w:t>
      </w:r>
      <w:r w:rsidRPr="00704007">
        <w:rPr>
          <w:rFonts w:ascii="Times New Roman" w:eastAsia="Times New Roman" w:hAnsi="Times New Roman" w:cs="Times New Roman"/>
          <w:sz w:val="24"/>
          <w:szCs w:val="24"/>
          <w:lang w:eastAsia="el-GR"/>
        </w:rPr>
        <w:tab/>
        <w:t xml:space="preserve">         </w:t>
      </w:r>
      <w:r w:rsidRPr="00704007">
        <w:rPr>
          <w:rFonts w:ascii="Times New Roman" w:eastAsia="Times New Roman" w:hAnsi="Times New Roman" w:cs="Times New Roman"/>
          <w:sz w:val="24"/>
          <w:szCs w:val="24"/>
          <w:u w:val="single"/>
          <w:lang w:eastAsia="el-GR"/>
        </w:rPr>
        <w:t>Π ε ρ ί λ η ψ η</w:t>
      </w:r>
      <w:r w:rsidRPr="00704007">
        <w:rPr>
          <w:rFonts w:ascii="Times New Roman" w:eastAsia="Times New Roman" w:hAnsi="Times New Roman" w:cs="Times New Roman"/>
          <w:sz w:val="24"/>
          <w:szCs w:val="24"/>
          <w:lang w:eastAsia="el-GR"/>
        </w:rPr>
        <w:tab/>
      </w:r>
    </w:p>
    <w:p w:rsidR="005A2670" w:rsidRPr="00704007" w:rsidRDefault="005A2670" w:rsidP="005A2670">
      <w:pPr>
        <w:spacing w:after="0" w:line="240" w:lineRule="auto"/>
        <w:ind w:left="3119" w:right="-766" w:firstLine="500"/>
        <w:jc w:val="both"/>
        <w:rPr>
          <w:rFonts w:ascii="Times New Roman" w:eastAsia="Times New Roman" w:hAnsi="Times New Roman" w:cs="Times New Roman"/>
          <w:sz w:val="24"/>
          <w:szCs w:val="24"/>
          <w:lang w:eastAsia="el-GR"/>
        </w:rPr>
      </w:pPr>
      <w:r>
        <w:rPr>
          <w:rFonts w:ascii="Times New Roman" w:eastAsia="Times New Roman" w:hAnsi="Times New Roman" w:cs="Times New Roman"/>
          <w:bCs/>
          <w:color w:val="000000"/>
          <w:lang w:eastAsia="el-GR"/>
        </w:rPr>
        <w:t xml:space="preserve">Αναμόρφωση </w:t>
      </w:r>
      <w:proofErr w:type="spellStart"/>
      <w:r>
        <w:rPr>
          <w:rFonts w:ascii="Times New Roman" w:eastAsia="Times New Roman" w:hAnsi="Times New Roman" w:cs="Times New Roman"/>
          <w:bCs/>
          <w:color w:val="000000"/>
          <w:lang w:eastAsia="el-GR"/>
        </w:rPr>
        <w:t>Πρ</w:t>
      </w:r>
      <w:proofErr w:type="spellEnd"/>
      <w:r>
        <w:rPr>
          <w:rFonts w:ascii="Times New Roman" w:eastAsia="Times New Roman" w:hAnsi="Times New Roman" w:cs="Times New Roman"/>
          <w:bCs/>
          <w:color w:val="000000"/>
          <w:lang w:eastAsia="el-GR"/>
        </w:rPr>
        <w:t>/</w:t>
      </w:r>
      <w:proofErr w:type="spellStart"/>
      <w:r>
        <w:rPr>
          <w:rFonts w:ascii="Times New Roman" w:eastAsia="Times New Roman" w:hAnsi="Times New Roman" w:cs="Times New Roman"/>
          <w:bCs/>
          <w:color w:val="000000"/>
          <w:lang w:eastAsia="el-GR"/>
        </w:rPr>
        <w:t>σμού</w:t>
      </w:r>
      <w:proofErr w:type="spellEnd"/>
      <w:r>
        <w:rPr>
          <w:rFonts w:ascii="Times New Roman" w:eastAsia="Times New Roman" w:hAnsi="Times New Roman" w:cs="Times New Roman"/>
          <w:bCs/>
          <w:color w:val="000000"/>
          <w:lang w:eastAsia="el-GR"/>
        </w:rPr>
        <w:t xml:space="preserve"> έτους 2022, δημιουργία και ενίσχυση πιστώσεων</w:t>
      </w:r>
      <w:r w:rsidR="00160335">
        <w:rPr>
          <w:rFonts w:ascii="Times New Roman" w:eastAsia="Times New Roman" w:hAnsi="Times New Roman" w:cs="Times New Roman"/>
          <w:bCs/>
          <w:color w:val="000000"/>
          <w:lang w:eastAsia="el-GR"/>
        </w:rPr>
        <w:t>, τροποποίηση Τεχν. Προγράμματος</w:t>
      </w:r>
      <w:r>
        <w:rPr>
          <w:rFonts w:ascii="Times New Roman" w:eastAsia="Times New Roman" w:hAnsi="Times New Roman" w:cs="Times New Roman"/>
          <w:bCs/>
          <w:color w:val="000000"/>
          <w:lang w:eastAsia="el-GR"/>
        </w:rPr>
        <w:t>.</w:t>
      </w:r>
    </w:p>
    <w:p w:rsidR="005A2670" w:rsidRPr="00B37321" w:rsidRDefault="00EE168B" w:rsidP="005A2670">
      <w:pPr>
        <w:spacing w:after="0" w:line="240" w:lineRule="auto"/>
        <w:ind w:left="-1134" w:right="-766" w:firstLine="283"/>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Στο Χρυσό, σήμερα την 31</w:t>
      </w:r>
      <w:r w:rsidR="005A2670" w:rsidRPr="00B37321">
        <w:rPr>
          <w:rFonts w:ascii="Times New Roman" w:eastAsia="Times New Roman" w:hAnsi="Times New Roman" w:cs="Times New Roman"/>
          <w:sz w:val="24"/>
          <w:szCs w:val="24"/>
          <w:vertAlign w:val="superscript"/>
          <w:lang w:eastAsia="el-GR"/>
        </w:rPr>
        <w:t>η</w:t>
      </w:r>
      <w:r w:rsidR="005A2670" w:rsidRPr="00B37321">
        <w:rPr>
          <w:rFonts w:ascii="Times New Roman" w:eastAsia="Times New Roman" w:hAnsi="Times New Roman" w:cs="Times New Roman"/>
          <w:sz w:val="24"/>
          <w:szCs w:val="24"/>
          <w:lang w:eastAsia="el-GR"/>
        </w:rPr>
        <w:t xml:space="preserve"> του μηνός </w:t>
      </w:r>
      <w:r>
        <w:rPr>
          <w:rFonts w:ascii="Times New Roman" w:eastAsia="Times New Roman" w:hAnsi="Times New Roman" w:cs="Times New Roman"/>
          <w:sz w:val="24"/>
          <w:szCs w:val="24"/>
          <w:lang w:eastAsia="el-GR"/>
        </w:rPr>
        <w:t>Αυγούστου</w:t>
      </w:r>
      <w:r w:rsidR="005A2670" w:rsidRPr="00B37321">
        <w:rPr>
          <w:rFonts w:ascii="Times New Roman" w:eastAsia="Times New Roman" w:hAnsi="Times New Roman" w:cs="Times New Roman"/>
          <w:sz w:val="24"/>
          <w:szCs w:val="24"/>
          <w:lang w:eastAsia="el-GR"/>
        </w:rPr>
        <w:t xml:space="preserve"> του έτους 20</w:t>
      </w:r>
      <w:r w:rsidR="005A2670">
        <w:rPr>
          <w:rFonts w:ascii="Times New Roman" w:eastAsia="Times New Roman" w:hAnsi="Times New Roman" w:cs="Times New Roman"/>
          <w:sz w:val="24"/>
          <w:szCs w:val="24"/>
          <w:lang w:eastAsia="el-GR"/>
        </w:rPr>
        <w:t>22</w:t>
      </w:r>
      <w:r w:rsidR="005A2670" w:rsidRPr="00B37321">
        <w:rPr>
          <w:rFonts w:ascii="Times New Roman" w:eastAsia="Times New Roman" w:hAnsi="Times New Roman" w:cs="Times New Roman"/>
          <w:sz w:val="24"/>
          <w:szCs w:val="24"/>
          <w:lang w:eastAsia="el-GR"/>
        </w:rPr>
        <w:t xml:space="preserve">, ημέρα </w:t>
      </w:r>
      <w:r w:rsidR="005A2670">
        <w:rPr>
          <w:rFonts w:ascii="Times New Roman" w:eastAsia="Times New Roman" w:hAnsi="Times New Roman" w:cs="Times New Roman"/>
          <w:sz w:val="24"/>
          <w:szCs w:val="24"/>
          <w:lang w:eastAsia="el-GR"/>
        </w:rPr>
        <w:t>Τετάρτη</w:t>
      </w:r>
      <w:r w:rsidR="005A2670" w:rsidRPr="00B37321">
        <w:rPr>
          <w:rFonts w:ascii="Times New Roman" w:eastAsia="Times New Roman" w:hAnsi="Times New Roman" w:cs="Times New Roman"/>
          <w:sz w:val="24"/>
          <w:szCs w:val="24"/>
          <w:lang w:eastAsia="el-GR"/>
        </w:rPr>
        <w:t xml:space="preserve"> και ώρα 20</w:t>
      </w:r>
      <w:r w:rsidR="005A2670">
        <w:rPr>
          <w:rFonts w:ascii="Times New Roman" w:eastAsia="Times New Roman" w:hAnsi="Times New Roman" w:cs="Times New Roman"/>
          <w:sz w:val="24"/>
          <w:szCs w:val="24"/>
          <w:lang w:eastAsia="el-GR"/>
        </w:rPr>
        <w:t>.0</w:t>
      </w:r>
      <w:r w:rsidR="005A2670" w:rsidRPr="00B37321">
        <w:rPr>
          <w:rFonts w:ascii="Times New Roman" w:eastAsia="Times New Roman" w:hAnsi="Times New Roman" w:cs="Times New Roman"/>
          <w:sz w:val="24"/>
          <w:szCs w:val="24"/>
          <w:lang w:eastAsia="el-GR"/>
        </w:rPr>
        <w:t xml:space="preserve">0, το Δημοτικό Συμβούλιο του Δήμου συνήλθε σε τακτική  δημόσια συνεδρίαση στο Χρυσό και στην αίθουσα συνεδριάσεων του </w:t>
      </w:r>
      <w:proofErr w:type="spellStart"/>
      <w:r w:rsidR="005A2670" w:rsidRPr="00B37321">
        <w:rPr>
          <w:rFonts w:ascii="Times New Roman" w:eastAsia="Times New Roman" w:hAnsi="Times New Roman" w:cs="Times New Roman"/>
          <w:sz w:val="24"/>
          <w:szCs w:val="24"/>
          <w:lang w:eastAsia="el-GR"/>
        </w:rPr>
        <w:t>Δημ</w:t>
      </w:r>
      <w:proofErr w:type="spellEnd"/>
      <w:r w:rsidR="005A2670" w:rsidRPr="00B37321">
        <w:rPr>
          <w:rFonts w:ascii="Times New Roman" w:eastAsia="Times New Roman" w:hAnsi="Times New Roman" w:cs="Times New Roman"/>
          <w:sz w:val="24"/>
          <w:szCs w:val="24"/>
          <w:lang w:eastAsia="el-GR"/>
        </w:rPr>
        <w:t xml:space="preserve">. Συμβουλίου, ύστερα από την με αριθμό </w:t>
      </w:r>
      <w:proofErr w:type="spellStart"/>
      <w:r w:rsidR="005A2670" w:rsidRPr="00B37321">
        <w:rPr>
          <w:rFonts w:ascii="Times New Roman" w:eastAsia="Times New Roman" w:hAnsi="Times New Roman" w:cs="Times New Roman"/>
          <w:sz w:val="24"/>
          <w:szCs w:val="24"/>
          <w:lang w:eastAsia="el-GR"/>
        </w:rPr>
        <w:t>πρωτ</w:t>
      </w:r>
      <w:proofErr w:type="spellEnd"/>
      <w:r w:rsidR="005A2670" w:rsidRPr="00B37321">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6661/26</w:t>
      </w:r>
      <w:r w:rsidR="005A2670">
        <w:rPr>
          <w:rFonts w:ascii="Times New Roman" w:eastAsia="Times New Roman" w:hAnsi="Times New Roman" w:cs="Times New Roman"/>
          <w:sz w:val="24"/>
          <w:szCs w:val="24"/>
          <w:lang w:eastAsia="el-GR"/>
        </w:rPr>
        <w:t>-0</w:t>
      </w:r>
      <w:r>
        <w:rPr>
          <w:rFonts w:ascii="Times New Roman" w:eastAsia="Times New Roman" w:hAnsi="Times New Roman" w:cs="Times New Roman"/>
          <w:sz w:val="24"/>
          <w:szCs w:val="24"/>
          <w:lang w:eastAsia="el-GR"/>
        </w:rPr>
        <w:t>8</w:t>
      </w:r>
      <w:r w:rsidR="005A2670">
        <w:rPr>
          <w:rFonts w:ascii="Times New Roman" w:eastAsia="Times New Roman" w:hAnsi="Times New Roman" w:cs="Times New Roman"/>
          <w:sz w:val="24"/>
          <w:szCs w:val="24"/>
          <w:lang w:eastAsia="el-GR"/>
        </w:rPr>
        <w:t>-2022</w:t>
      </w:r>
      <w:r w:rsidR="005A2670" w:rsidRPr="00B37321">
        <w:rPr>
          <w:rFonts w:ascii="Times New Roman" w:eastAsia="Times New Roman" w:hAnsi="Times New Roman" w:cs="Times New Roman"/>
          <w:sz w:val="24"/>
          <w:szCs w:val="24"/>
          <w:lang w:eastAsia="el-GR"/>
        </w:rPr>
        <w:t xml:space="preserve"> έγγραφη πρόσκληση του Προέδρου του Δ.Σ, που επιδόθηκε και δημοσιεύθηκε στον ειδικό χώρο ανακοινώσεων του Δήμου, κατά τις διατάξεις του άρθρου 67 του Ν.3852/2010 (ΦΕΚ Α' 87)</w:t>
      </w:r>
      <w:r w:rsidR="005A2670">
        <w:rPr>
          <w:rFonts w:ascii="Times New Roman" w:eastAsia="Times New Roman" w:hAnsi="Times New Roman" w:cs="Times New Roman"/>
          <w:sz w:val="24"/>
          <w:szCs w:val="24"/>
          <w:lang w:eastAsia="el-GR"/>
        </w:rPr>
        <w:t xml:space="preserve"> (Μετά την κατάργηση των διατάξεων του άρθρου 67 του ν. 4830/2021 (Α΄169, σύμφωνα με την </w:t>
      </w:r>
      <w:proofErr w:type="spellStart"/>
      <w:r w:rsidR="005A2670">
        <w:rPr>
          <w:rFonts w:ascii="Times New Roman" w:eastAsia="Times New Roman" w:hAnsi="Times New Roman" w:cs="Times New Roman"/>
          <w:sz w:val="24"/>
          <w:szCs w:val="24"/>
          <w:lang w:eastAsia="el-GR"/>
        </w:rPr>
        <w:t>εγκ</w:t>
      </w:r>
      <w:proofErr w:type="spellEnd"/>
      <w:r w:rsidR="005A2670">
        <w:rPr>
          <w:rFonts w:ascii="Times New Roman" w:eastAsia="Times New Roman" w:hAnsi="Times New Roman" w:cs="Times New Roman"/>
          <w:sz w:val="24"/>
          <w:szCs w:val="24"/>
          <w:lang w:eastAsia="el-GR"/>
        </w:rPr>
        <w:t>. 380/</w:t>
      </w:r>
      <w:proofErr w:type="spellStart"/>
      <w:r w:rsidR="005A2670">
        <w:rPr>
          <w:rFonts w:ascii="Times New Roman" w:eastAsia="Times New Roman" w:hAnsi="Times New Roman" w:cs="Times New Roman"/>
          <w:sz w:val="24"/>
          <w:szCs w:val="24"/>
          <w:lang w:eastAsia="el-GR"/>
        </w:rPr>
        <w:t>α.π</w:t>
      </w:r>
      <w:proofErr w:type="spellEnd"/>
      <w:r w:rsidR="005A2670">
        <w:rPr>
          <w:rFonts w:ascii="Times New Roman" w:eastAsia="Times New Roman" w:hAnsi="Times New Roman" w:cs="Times New Roman"/>
          <w:sz w:val="24"/>
          <w:szCs w:val="24"/>
          <w:lang w:eastAsia="el-GR"/>
        </w:rPr>
        <w:t xml:space="preserve"> 39456/15-06-2022 του ΥΠ.ΕΣ)</w:t>
      </w:r>
      <w:r w:rsidR="005A2670" w:rsidRPr="00B37321">
        <w:rPr>
          <w:rFonts w:ascii="Times New Roman" w:eastAsia="Times New Roman" w:hAnsi="Times New Roman" w:cs="Times New Roman"/>
          <w:sz w:val="24"/>
          <w:szCs w:val="24"/>
          <w:lang w:eastAsia="el-GR"/>
        </w:rPr>
        <w:t xml:space="preserve">. Αφού διαπιστώθηκε ότι υπάρχει νόμιμος απαρτία, δεδομένου ότι σε σύνολο </w:t>
      </w:r>
      <w:r w:rsidR="005A2670" w:rsidRPr="00B37321">
        <w:rPr>
          <w:rFonts w:ascii="Times New Roman" w:eastAsia="Times New Roman" w:hAnsi="Times New Roman" w:cs="Times New Roman"/>
          <w:b/>
          <w:sz w:val="24"/>
          <w:szCs w:val="24"/>
          <w:lang w:eastAsia="el-GR"/>
        </w:rPr>
        <w:t>27</w:t>
      </w:r>
      <w:r w:rsidR="005A2670" w:rsidRPr="00B37321">
        <w:rPr>
          <w:rFonts w:ascii="Times New Roman" w:eastAsia="Times New Roman" w:hAnsi="Times New Roman" w:cs="Times New Roman"/>
          <w:sz w:val="24"/>
          <w:szCs w:val="24"/>
          <w:lang w:eastAsia="el-GR"/>
        </w:rPr>
        <w:t xml:space="preserve"> μελών, παρόντες ήταν </w:t>
      </w:r>
      <w:r w:rsidR="005A2670">
        <w:rPr>
          <w:rFonts w:ascii="Times New Roman" w:eastAsia="Times New Roman" w:hAnsi="Times New Roman" w:cs="Times New Roman"/>
          <w:b/>
          <w:sz w:val="24"/>
          <w:szCs w:val="24"/>
          <w:lang w:eastAsia="el-GR"/>
        </w:rPr>
        <w:t>(</w:t>
      </w:r>
      <w:r w:rsidR="005A2670" w:rsidRPr="00B37321">
        <w:rPr>
          <w:rFonts w:ascii="Times New Roman" w:eastAsia="Times New Roman" w:hAnsi="Times New Roman" w:cs="Times New Roman"/>
          <w:b/>
          <w:sz w:val="24"/>
          <w:szCs w:val="24"/>
          <w:lang w:eastAsia="el-GR"/>
        </w:rPr>
        <w:t>1</w:t>
      </w:r>
      <w:r>
        <w:rPr>
          <w:rFonts w:ascii="Times New Roman" w:eastAsia="Times New Roman" w:hAnsi="Times New Roman" w:cs="Times New Roman"/>
          <w:b/>
          <w:sz w:val="24"/>
          <w:szCs w:val="24"/>
          <w:lang w:eastAsia="el-GR"/>
        </w:rPr>
        <w:t>7</w:t>
      </w:r>
      <w:r w:rsidR="005A2670" w:rsidRPr="00B37321">
        <w:rPr>
          <w:rFonts w:ascii="Times New Roman" w:eastAsia="Times New Roman" w:hAnsi="Times New Roman" w:cs="Times New Roman"/>
          <w:b/>
          <w:sz w:val="24"/>
          <w:szCs w:val="24"/>
          <w:lang w:eastAsia="el-GR"/>
        </w:rPr>
        <w:t>)</w:t>
      </w:r>
      <w:r w:rsidR="005A2670" w:rsidRPr="00B37321">
        <w:rPr>
          <w:rFonts w:ascii="Times New Roman" w:eastAsia="Times New Roman" w:hAnsi="Times New Roman" w:cs="Times New Roman"/>
          <w:sz w:val="24"/>
          <w:szCs w:val="24"/>
          <w:lang w:eastAsia="el-GR"/>
        </w:rPr>
        <w:t>, οι κάτωθι:</w:t>
      </w:r>
    </w:p>
    <w:p w:rsidR="005A2670" w:rsidRPr="00660169" w:rsidRDefault="005A2670" w:rsidP="005A2670">
      <w:pPr>
        <w:spacing w:after="0" w:line="252" w:lineRule="auto"/>
        <w:ind w:left="-1134" w:right="-765" w:firstLine="720"/>
        <w:jc w:val="both"/>
        <w:rPr>
          <w:rFonts w:ascii="Times New Roman" w:eastAsia="Calibri" w:hAnsi="Times New Roman" w:cs="Times New Roman"/>
          <w:sz w:val="24"/>
          <w:szCs w:val="24"/>
          <w:u w:val="single"/>
          <w:lang w:val="en-US"/>
        </w:rPr>
      </w:pPr>
      <w:r w:rsidRPr="00660169">
        <w:rPr>
          <w:rFonts w:ascii="Times New Roman" w:eastAsia="Calibri" w:hAnsi="Times New Roman" w:cs="Times New Roman"/>
          <w:sz w:val="24"/>
          <w:szCs w:val="24"/>
          <w:u w:val="single"/>
          <w:lang w:val="en-US"/>
        </w:rPr>
        <w:t>ΠΑΡΟΝΤΕΣ</w:t>
      </w:r>
    </w:p>
    <w:p w:rsidR="005A2670" w:rsidRPr="00660169" w:rsidRDefault="005A2670" w:rsidP="005A2670">
      <w:pPr>
        <w:numPr>
          <w:ilvl w:val="0"/>
          <w:numId w:val="1"/>
        </w:numPr>
        <w:spacing w:after="0" w:line="240" w:lineRule="auto"/>
        <w:ind w:left="-709" w:right="-1050"/>
        <w:jc w:val="both"/>
        <w:rPr>
          <w:rFonts w:ascii="Times New Roman" w:eastAsia="Times New Roman" w:hAnsi="Times New Roman" w:cs="Times New Roman"/>
          <w:sz w:val="24"/>
          <w:szCs w:val="24"/>
          <w:lang w:eastAsia="el-GR"/>
        </w:rPr>
      </w:pPr>
      <w:r w:rsidRPr="00660169">
        <w:rPr>
          <w:rFonts w:ascii="Times New Roman" w:eastAsia="Times New Roman" w:hAnsi="Times New Roman" w:cs="Times New Roman"/>
          <w:sz w:val="24"/>
          <w:szCs w:val="24"/>
          <w:lang w:eastAsia="el-GR"/>
        </w:rPr>
        <w:t>Δεδούσης Θεοφάνης</w:t>
      </w:r>
      <w:r w:rsidRPr="00660169">
        <w:rPr>
          <w:rFonts w:ascii="Times New Roman" w:eastAsia="Times New Roman" w:hAnsi="Times New Roman" w:cs="Times New Roman"/>
          <w:sz w:val="24"/>
          <w:szCs w:val="24"/>
          <w:lang w:eastAsia="el-GR"/>
        </w:rPr>
        <w:tab/>
        <w:t>Πρόεδρος Δ.Σ</w:t>
      </w:r>
      <w:r w:rsidRPr="00660169">
        <w:rPr>
          <w:rFonts w:ascii="Times New Roman" w:eastAsia="Times New Roman" w:hAnsi="Times New Roman" w:cs="Times New Roman"/>
          <w:sz w:val="24"/>
          <w:szCs w:val="24"/>
          <w:lang w:eastAsia="el-GR"/>
        </w:rPr>
        <w:tab/>
      </w:r>
      <w:r w:rsidRPr="00660169">
        <w:rPr>
          <w:rFonts w:ascii="Times New Roman" w:eastAsia="Times New Roman" w:hAnsi="Times New Roman" w:cs="Times New Roman"/>
          <w:sz w:val="24"/>
          <w:szCs w:val="24"/>
          <w:lang w:eastAsia="el-GR"/>
        </w:rPr>
        <w:tab/>
      </w:r>
      <w:r w:rsidRPr="00660169">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10</w:t>
      </w:r>
      <w:r w:rsidRPr="00660169">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w:t>
      </w:r>
      <w:proofErr w:type="spellStart"/>
      <w:r>
        <w:rPr>
          <w:rFonts w:ascii="Times New Roman" w:eastAsia="Times New Roman" w:hAnsi="Times New Roman" w:cs="Times New Roman"/>
          <w:sz w:val="24"/>
          <w:szCs w:val="24"/>
          <w:lang w:eastAsia="el-GR"/>
        </w:rPr>
        <w:t>Παρσενάκης</w:t>
      </w:r>
      <w:proofErr w:type="spellEnd"/>
      <w:r>
        <w:rPr>
          <w:rFonts w:ascii="Times New Roman" w:eastAsia="Times New Roman" w:hAnsi="Times New Roman" w:cs="Times New Roman"/>
          <w:sz w:val="24"/>
          <w:szCs w:val="24"/>
          <w:lang w:eastAsia="el-GR"/>
        </w:rPr>
        <w:t xml:space="preserve"> Αντώνιος</w:t>
      </w:r>
      <w:r w:rsidRPr="00660169">
        <w:rPr>
          <w:rFonts w:ascii="Times New Roman" w:eastAsia="Times New Roman" w:hAnsi="Times New Roman" w:cs="Times New Roman"/>
          <w:sz w:val="24"/>
          <w:szCs w:val="24"/>
          <w:lang w:eastAsia="el-GR"/>
        </w:rPr>
        <w:tab/>
      </w:r>
      <w:r w:rsidRPr="00660169">
        <w:rPr>
          <w:rFonts w:ascii="Times New Roman" w:eastAsia="Times New Roman" w:hAnsi="Times New Roman" w:cs="Times New Roman"/>
          <w:sz w:val="24"/>
          <w:szCs w:val="24"/>
          <w:lang w:eastAsia="el-GR"/>
        </w:rPr>
        <w:tab/>
        <w:t xml:space="preserve">Δ.Σ </w:t>
      </w:r>
      <w:r w:rsidRPr="00660169">
        <w:rPr>
          <w:rFonts w:ascii="Times New Roman" w:eastAsia="Times New Roman" w:hAnsi="Times New Roman" w:cs="Times New Roman"/>
          <w:sz w:val="24"/>
          <w:szCs w:val="24"/>
          <w:lang w:eastAsia="el-GR"/>
        </w:rPr>
        <w:tab/>
      </w:r>
    </w:p>
    <w:p w:rsidR="005A2670" w:rsidRPr="00F33CBB" w:rsidRDefault="005A2670" w:rsidP="005A2670">
      <w:pPr>
        <w:numPr>
          <w:ilvl w:val="0"/>
          <w:numId w:val="1"/>
        </w:numPr>
        <w:spacing w:after="0" w:line="240" w:lineRule="auto"/>
        <w:ind w:left="-709" w:right="-1050"/>
        <w:jc w:val="both"/>
        <w:rPr>
          <w:rFonts w:ascii="Times New Roman" w:eastAsia="Times New Roman" w:hAnsi="Times New Roman" w:cs="Times New Roman"/>
          <w:sz w:val="24"/>
          <w:szCs w:val="24"/>
          <w:lang w:eastAsia="el-GR"/>
        </w:rPr>
      </w:pPr>
      <w:proofErr w:type="spellStart"/>
      <w:r w:rsidRPr="00660169">
        <w:rPr>
          <w:rFonts w:ascii="Times New Roman" w:eastAsia="Times New Roman" w:hAnsi="Times New Roman" w:cs="Times New Roman"/>
          <w:sz w:val="24"/>
          <w:szCs w:val="24"/>
          <w:lang w:eastAsia="el-GR"/>
        </w:rPr>
        <w:t>Βακιρτζής</w:t>
      </w:r>
      <w:proofErr w:type="spellEnd"/>
      <w:r w:rsidRPr="00660169">
        <w:rPr>
          <w:rFonts w:ascii="Times New Roman" w:eastAsia="Times New Roman" w:hAnsi="Times New Roman" w:cs="Times New Roman"/>
          <w:sz w:val="24"/>
          <w:szCs w:val="24"/>
          <w:lang w:eastAsia="el-GR"/>
        </w:rPr>
        <w:t xml:space="preserve"> Αν</w:t>
      </w:r>
      <w:r>
        <w:rPr>
          <w:rFonts w:ascii="Times New Roman" w:eastAsia="Times New Roman" w:hAnsi="Times New Roman" w:cs="Times New Roman"/>
          <w:sz w:val="24"/>
          <w:szCs w:val="24"/>
          <w:lang w:eastAsia="el-GR"/>
        </w:rPr>
        <w:t>έστης         Γραμματέας Δ.Σ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11. </w:t>
      </w:r>
      <w:proofErr w:type="spellStart"/>
      <w:r w:rsidRPr="00660169">
        <w:rPr>
          <w:rFonts w:ascii="Times New Roman" w:eastAsia="Times New Roman" w:hAnsi="Times New Roman" w:cs="Times New Roman"/>
          <w:sz w:val="24"/>
          <w:szCs w:val="24"/>
          <w:lang w:eastAsia="el-GR"/>
        </w:rPr>
        <w:t>Ματανάς</w:t>
      </w:r>
      <w:proofErr w:type="spellEnd"/>
      <w:r w:rsidRPr="00660169">
        <w:rPr>
          <w:rFonts w:ascii="Times New Roman" w:eastAsia="Times New Roman" w:hAnsi="Times New Roman" w:cs="Times New Roman"/>
          <w:sz w:val="24"/>
          <w:szCs w:val="24"/>
          <w:lang w:eastAsia="el-GR"/>
        </w:rPr>
        <w:t xml:space="preserve"> Κων/νος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w:t>
      </w:r>
    </w:p>
    <w:p w:rsidR="005A2670" w:rsidRPr="00660169" w:rsidRDefault="005A2670" w:rsidP="005A2670">
      <w:pPr>
        <w:numPr>
          <w:ilvl w:val="0"/>
          <w:numId w:val="1"/>
        </w:numPr>
        <w:spacing w:after="0" w:line="240" w:lineRule="auto"/>
        <w:ind w:left="-709" w:right="-1050"/>
        <w:jc w:val="both"/>
        <w:rPr>
          <w:rFonts w:ascii="Times New Roman" w:eastAsia="Times New Roman" w:hAnsi="Times New Roman" w:cs="Times New Roman"/>
          <w:sz w:val="24"/>
          <w:szCs w:val="24"/>
          <w:lang w:eastAsia="el-GR"/>
        </w:rPr>
      </w:pPr>
      <w:proofErr w:type="spellStart"/>
      <w:r w:rsidRPr="00660169">
        <w:rPr>
          <w:rFonts w:ascii="Times New Roman" w:eastAsia="Times New Roman" w:hAnsi="Times New Roman" w:cs="Times New Roman"/>
          <w:sz w:val="24"/>
          <w:szCs w:val="24"/>
          <w:lang w:eastAsia="el-GR"/>
        </w:rPr>
        <w:t>Μίλτσιο</w:t>
      </w:r>
      <w:r>
        <w:rPr>
          <w:rFonts w:ascii="Times New Roman" w:eastAsia="Times New Roman" w:hAnsi="Times New Roman" w:cs="Times New Roman"/>
          <w:sz w:val="24"/>
          <w:szCs w:val="24"/>
          <w:lang w:eastAsia="el-GR"/>
        </w:rPr>
        <w:t>ς</w:t>
      </w:r>
      <w:proofErr w:type="spellEnd"/>
      <w:r>
        <w:rPr>
          <w:rFonts w:ascii="Times New Roman" w:eastAsia="Times New Roman" w:hAnsi="Times New Roman" w:cs="Times New Roman"/>
          <w:sz w:val="24"/>
          <w:szCs w:val="24"/>
          <w:lang w:eastAsia="el-GR"/>
        </w:rPr>
        <w:t xml:space="preserve"> Δημήτριος</w:t>
      </w:r>
      <w:r>
        <w:rPr>
          <w:rFonts w:ascii="Times New Roman" w:eastAsia="Times New Roman" w:hAnsi="Times New Roman" w:cs="Times New Roman"/>
          <w:sz w:val="24"/>
          <w:szCs w:val="24"/>
          <w:lang w:eastAsia="el-GR"/>
        </w:rPr>
        <w:tab/>
        <w:t>Αντιδήμαρχος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12. Μόσχος Νικόλαος</w:t>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w:t>
      </w:r>
    </w:p>
    <w:p w:rsidR="005A2670" w:rsidRPr="00660169" w:rsidRDefault="005A2670" w:rsidP="005A2670">
      <w:pPr>
        <w:numPr>
          <w:ilvl w:val="0"/>
          <w:numId w:val="1"/>
        </w:numPr>
        <w:spacing w:after="0" w:line="240" w:lineRule="auto"/>
        <w:ind w:left="-709" w:right="-105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Πατρίκη   Ελένη</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w:t>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13</w:t>
      </w:r>
      <w:r w:rsidRPr="00660169">
        <w:rPr>
          <w:rFonts w:ascii="Times New Roman" w:eastAsia="Times New Roman" w:hAnsi="Times New Roman" w:cs="Times New Roman"/>
          <w:sz w:val="24"/>
          <w:szCs w:val="24"/>
          <w:lang w:eastAsia="el-GR"/>
        </w:rPr>
        <w:t>.</w:t>
      </w:r>
      <w:r w:rsidRPr="00703665">
        <w:rPr>
          <w:rFonts w:ascii="Times New Roman" w:eastAsia="Times New Roman" w:hAnsi="Times New Roman" w:cs="Times New Roman"/>
          <w:sz w:val="24"/>
          <w:szCs w:val="24"/>
          <w:lang w:eastAsia="el-GR"/>
        </w:rPr>
        <w:t xml:space="preserve"> </w:t>
      </w:r>
      <w:proofErr w:type="spellStart"/>
      <w:r>
        <w:rPr>
          <w:rFonts w:ascii="Times New Roman" w:eastAsia="Times New Roman" w:hAnsi="Times New Roman" w:cs="Times New Roman"/>
          <w:sz w:val="24"/>
          <w:szCs w:val="24"/>
          <w:lang w:eastAsia="el-GR"/>
        </w:rPr>
        <w:t>Τσούκαλος</w:t>
      </w:r>
      <w:proofErr w:type="spellEnd"/>
      <w:r>
        <w:rPr>
          <w:rFonts w:ascii="Times New Roman" w:eastAsia="Times New Roman" w:hAnsi="Times New Roman" w:cs="Times New Roman"/>
          <w:sz w:val="24"/>
          <w:szCs w:val="24"/>
          <w:lang w:eastAsia="el-GR"/>
        </w:rPr>
        <w:t xml:space="preserve"> Χρήστος                    *</w:t>
      </w:r>
      <w:r w:rsidRPr="00660169">
        <w:rPr>
          <w:rFonts w:ascii="Times New Roman" w:eastAsia="Times New Roman" w:hAnsi="Times New Roman" w:cs="Times New Roman"/>
          <w:sz w:val="24"/>
          <w:szCs w:val="24"/>
          <w:lang w:eastAsia="el-GR"/>
        </w:rPr>
        <w:tab/>
        <w:t xml:space="preserve"> </w:t>
      </w:r>
    </w:p>
    <w:p w:rsidR="005A2670" w:rsidRPr="00660169" w:rsidRDefault="005A2670" w:rsidP="005A2670">
      <w:pPr>
        <w:numPr>
          <w:ilvl w:val="0"/>
          <w:numId w:val="1"/>
        </w:numPr>
        <w:spacing w:after="0" w:line="240" w:lineRule="auto"/>
        <w:ind w:left="-709" w:right="-1050"/>
        <w:jc w:val="both"/>
        <w:rPr>
          <w:rFonts w:ascii="Times New Roman" w:eastAsia="Times New Roman" w:hAnsi="Times New Roman" w:cs="Times New Roman"/>
          <w:sz w:val="24"/>
          <w:szCs w:val="24"/>
          <w:lang w:eastAsia="el-GR"/>
        </w:rPr>
      </w:pPr>
      <w:proofErr w:type="spellStart"/>
      <w:r w:rsidRPr="00660169">
        <w:rPr>
          <w:rFonts w:ascii="Times New Roman" w:eastAsia="Times New Roman" w:hAnsi="Times New Roman" w:cs="Times New Roman"/>
          <w:sz w:val="24"/>
          <w:szCs w:val="24"/>
          <w:lang w:eastAsia="el-GR"/>
        </w:rPr>
        <w:t>Στόικος</w:t>
      </w:r>
      <w:proofErr w:type="spellEnd"/>
      <w:r w:rsidRPr="00660169">
        <w:rPr>
          <w:rFonts w:ascii="Times New Roman" w:eastAsia="Times New Roman" w:hAnsi="Times New Roman" w:cs="Times New Roman"/>
          <w:sz w:val="24"/>
          <w:szCs w:val="24"/>
          <w:lang w:eastAsia="el-GR"/>
        </w:rPr>
        <w:t xml:space="preserve"> Γεώργιος</w:t>
      </w:r>
      <w:r w:rsidRPr="00660169">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t>14</w:t>
      </w:r>
      <w:r w:rsidRPr="00703665">
        <w:rPr>
          <w:rFonts w:ascii="Times New Roman" w:eastAsia="Times New Roman" w:hAnsi="Times New Roman" w:cs="Times New Roman"/>
          <w:sz w:val="24"/>
          <w:szCs w:val="24"/>
          <w:lang w:eastAsia="el-GR"/>
        </w:rPr>
        <w:t xml:space="preserve"> </w:t>
      </w:r>
      <w:proofErr w:type="spellStart"/>
      <w:r>
        <w:rPr>
          <w:rFonts w:ascii="Times New Roman" w:eastAsia="Times New Roman" w:hAnsi="Times New Roman" w:cs="Times New Roman"/>
          <w:sz w:val="24"/>
          <w:szCs w:val="24"/>
          <w:lang w:eastAsia="el-GR"/>
        </w:rPr>
        <w:t>Κετσετζής</w:t>
      </w:r>
      <w:proofErr w:type="spellEnd"/>
      <w:r>
        <w:rPr>
          <w:rFonts w:ascii="Times New Roman" w:eastAsia="Times New Roman" w:hAnsi="Times New Roman" w:cs="Times New Roman"/>
          <w:sz w:val="24"/>
          <w:szCs w:val="24"/>
          <w:lang w:eastAsia="el-GR"/>
        </w:rPr>
        <w:t xml:space="preserve"> Βασίλειος</w:t>
      </w:r>
      <w:r w:rsidRPr="0066016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 </w:t>
      </w:r>
      <w:r w:rsidRPr="00660169">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w:t>
      </w:r>
      <w:r w:rsidRPr="00660169">
        <w:rPr>
          <w:rFonts w:ascii="Times New Roman" w:eastAsia="Times New Roman" w:hAnsi="Times New Roman" w:cs="Times New Roman"/>
          <w:sz w:val="24"/>
          <w:szCs w:val="24"/>
          <w:lang w:eastAsia="el-GR"/>
        </w:rPr>
        <w:t xml:space="preserve">    </w:t>
      </w:r>
      <w:r w:rsidRPr="00660169">
        <w:rPr>
          <w:rFonts w:ascii="Times New Roman" w:eastAsia="Times New Roman" w:hAnsi="Times New Roman" w:cs="Times New Roman"/>
          <w:sz w:val="24"/>
          <w:szCs w:val="24"/>
          <w:lang w:eastAsia="el-GR"/>
        </w:rPr>
        <w:tab/>
      </w:r>
    </w:p>
    <w:p w:rsidR="005A2670" w:rsidRPr="00660169" w:rsidRDefault="005A2670" w:rsidP="005A2670">
      <w:pPr>
        <w:numPr>
          <w:ilvl w:val="0"/>
          <w:numId w:val="1"/>
        </w:numPr>
        <w:spacing w:after="0" w:line="240" w:lineRule="auto"/>
        <w:ind w:left="-709" w:right="-1050"/>
        <w:jc w:val="both"/>
        <w:rPr>
          <w:rFonts w:ascii="Times New Roman" w:eastAsia="Times New Roman" w:hAnsi="Times New Roman" w:cs="Times New Roman"/>
          <w:sz w:val="24"/>
          <w:szCs w:val="24"/>
          <w:lang w:eastAsia="el-GR"/>
        </w:rPr>
      </w:pPr>
      <w:proofErr w:type="spellStart"/>
      <w:r>
        <w:rPr>
          <w:rFonts w:ascii="Times New Roman" w:eastAsia="Times New Roman" w:hAnsi="Times New Roman" w:cs="Times New Roman"/>
          <w:sz w:val="24"/>
          <w:szCs w:val="24"/>
          <w:lang w:eastAsia="el-GR"/>
        </w:rPr>
        <w:t>Τζιμουλάκος</w:t>
      </w:r>
      <w:proofErr w:type="spellEnd"/>
      <w:r>
        <w:rPr>
          <w:rFonts w:ascii="Times New Roman" w:eastAsia="Times New Roman" w:hAnsi="Times New Roman" w:cs="Times New Roman"/>
          <w:sz w:val="24"/>
          <w:szCs w:val="24"/>
          <w:lang w:eastAsia="el-GR"/>
        </w:rPr>
        <w:t xml:space="preserve"> Δημήτριος</w:t>
      </w:r>
      <w:r>
        <w:rPr>
          <w:rFonts w:ascii="Times New Roman" w:eastAsia="Times New Roman" w:hAnsi="Times New Roman" w:cs="Times New Roman"/>
          <w:sz w:val="24"/>
          <w:szCs w:val="24"/>
          <w:lang w:eastAsia="el-GR"/>
        </w:rPr>
        <w:tab/>
        <w:t>*</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15. </w:t>
      </w:r>
      <w:proofErr w:type="spellStart"/>
      <w:r>
        <w:rPr>
          <w:rFonts w:ascii="Times New Roman" w:eastAsia="Times New Roman" w:hAnsi="Times New Roman" w:cs="Times New Roman"/>
          <w:sz w:val="24"/>
          <w:szCs w:val="24"/>
          <w:lang w:eastAsia="el-GR"/>
        </w:rPr>
        <w:t>Κώρης</w:t>
      </w:r>
      <w:proofErr w:type="spellEnd"/>
      <w:r>
        <w:rPr>
          <w:rFonts w:ascii="Times New Roman" w:eastAsia="Times New Roman" w:hAnsi="Times New Roman" w:cs="Times New Roman"/>
          <w:sz w:val="24"/>
          <w:szCs w:val="24"/>
          <w:lang w:eastAsia="el-GR"/>
        </w:rPr>
        <w:t xml:space="preserve"> Κωνσταντίνος</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w:t>
      </w:r>
      <w:r>
        <w:rPr>
          <w:rFonts w:ascii="Times New Roman" w:eastAsia="Times New Roman" w:hAnsi="Times New Roman" w:cs="Times New Roman"/>
          <w:sz w:val="24"/>
          <w:szCs w:val="24"/>
          <w:lang w:eastAsia="el-GR"/>
        </w:rPr>
        <w:tab/>
      </w:r>
    </w:p>
    <w:p w:rsidR="005A2670" w:rsidRPr="00660169" w:rsidRDefault="005A2670" w:rsidP="005A2670">
      <w:pPr>
        <w:numPr>
          <w:ilvl w:val="0"/>
          <w:numId w:val="1"/>
        </w:numPr>
        <w:spacing w:after="0" w:line="240" w:lineRule="auto"/>
        <w:ind w:left="-709" w:right="-1050"/>
        <w:jc w:val="both"/>
        <w:rPr>
          <w:rFonts w:ascii="Times New Roman" w:eastAsia="Times New Roman" w:hAnsi="Times New Roman" w:cs="Times New Roman"/>
          <w:sz w:val="24"/>
          <w:szCs w:val="24"/>
          <w:lang w:eastAsia="el-GR"/>
        </w:rPr>
      </w:pPr>
      <w:proofErr w:type="spellStart"/>
      <w:r>
        <w:rPr>
          <w:rFonts w:ascii="Times New Roman" w:eastAsia="Times New Roman" w:hAnsi="Times New Roman" w:cs="Times New Roman"/>
          <w:sz w:val="24"/>
          <w:szCs w:val="24"/>
          <w:lang w:eastAsia="el-GR"/>
        </w:rPr>
        <w:t>Γκιοργκίνης</w:t>
      </w:r>
      <w:proofErr w:type="spellEnd"/>
      <w:r>
        <w:rPr>
          <w:rFonts w:ascii="Times New Roman" w:eastAsia="Times New Roman" w:hAnsi="Times New Roman" w:cs="Times New Roman"/>
          <w:sz w:val="24"/>
          <w:szCs w:val="24"/>
          <w:lang w:eastAsia="el-GR"/>
        </w:rPr>
        <w:t xml:space="preserve"> Δημήτριος</w:t>
      </w:r>
      <w:r w:rsidRPr="00660169">
        <w:rPr>
          <w:rFonts w:ascii="Times New Roman" w:eastAsia="Times New Roman" w:hAnsi="Times New Roman" w:cs="Times New Roman"/>
          <w:sz w:val="24"/>
          <w:szCs w:val="24"/>
          <w:lang w:eastAsia="el-GR"/>
        </w:rPr>
        <w:tab/>
        <w:t>Δ.Σ</w:t>
      </w:r>
      <w:r w:rsidRPr="00660169">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16. </w:t>
      </w:r>
      <w:proofErr w:type="spellStart"/>
      <w:r>
        <w:rPr>
          <w:rFonts w:ascii="Times New Roman" w:eastAsia="Times New Roman" w:hAnsi="Times New Roman" w:cs="Times New Roman"/>
          <w:sz w:val="24"/>
          <w:szCs w:val="24"/>
          <w:lang w:eastAsia="el-GR"/>
        </w:rPr>
        <w:t>Παρίσης</w:t>
      </w:r>
      <w:proofErr w:type="spellEnd"/>
      <w:r>
        <w:rPr>
          <w:rFonts w:ascii="Times New Roman" w:eastAsia="Times New Roman" w:hAnsi="Times New Roman" w:cs="Times New Roman"/>
          <w:sz w:val="24"/>
          <w:szCs w:val="24"/>
          <w:lang w:eastAsia="el-GR"/>
        </w:rPr>
        <w:t xml:space="preserve"> Ειρηναίος</w:t>
      </w:r>
      <w:r w:rsidRPr="00660169">
        <w:rPr>
          <w:rFonts w:ascii="Times New Roman" w:eastAsia="Times New Roman" w:hAnsi="Times New Roman" w:cs="Times New Roman"/>
          <w:sz w:val="24"/>
          <w:szCs w:val="24"/>
          <w:lang w:eastAsia="el-GR"/>
        </w:rPr>
        <w:tab/>
      </w:r>
      <w:r w:rsidRPr="00660169">
        <w:rPr>
          <w:rFonts w:ascii="Times New Roman" w:eastAsia="Times New Roman" w:hAnsi="Times New Roman" w:cs="Times New Roman"/>
          <w:sz w:val="24"/>
          <w:szCs w:val="24"/>
          <w:lang w:eastAsia="el-GR"/>
        </w:rPr>
        <w:tab/>
        <w:t>*</w:t>
      </w:r>
    </w:p>
    <w:p w:rsidR="005A2670" w:rsidRDefault="005A2670" w:rsidP="005A2670">
      <w:pPr>
        <w:numPr>
          <w:ilvl w:val="0"/>
          <w:numId w:val="1"/>
        </w:numPr>
        <w:spacing w:after="0" w:line="240" w:lineRule="auto"/>
        <w:ind w:left="-709" w:right="-1050"/>
        <w:jc w:val="both"/>
        <w:rPr>
          <w:rFonts w:ascii="Times New Roman" w:eastAsia="Times New Roman" w:hAnsi="Times New Roman" w:cs="Times New Roman"/>
          <w:sz w:val="24"/>
          <w:szCs w:val="24"/>
          <w:lang w:eastAsia="el-GR"/>
        </w:rPr>
      </w:pPr>
      <w:proofErr w:type="spellStart"/>
      <w:r>
        <w:rPr>
          <w:rFonts w:ascii="Times New Roman" w:eastAsia="Times New Roman" w:hAnsi="Times New Roman" w:cs="Times New Roman"/>
          <w:sz w:val="24"/>
          <w:szCs w:val="24"/>
          <w:lang w:eastAsia="el-GR"/>
        </w:rPr>
        <w:t>Καραμπατζιάκης</w:t>
      </w:r>
      <w:proofErr w:type="spellEnd"/>
      <w:r>
        <w:rPr>
          <w:rFonts w:ascii="Times New Roman" w:eastAsia="Times New Roman" w:hAnsi="Times New Roman" w:cs="Times New Roman"/>
          <w:sz w:val="24"/>
          <w:szCs w:val="24"/>
          <w:lang w:eastAsia="el-GR"/>
        </w:rPr>
        <w:t xml:space="preserve"> Ευγένιος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 xml:space="preserve">17. </w:t>
      </w:r>
      <w:proofErr w:type="spellStart"/>
      <w:r>
        <w:rPr>
          <w:rFonts w:ascii="Times New Roman" w:eastAsia="Times New Roman" w:hAnsi="Times New Roman" w:cs="Times New Roman"/>
          <w:sz w:val="24"/>
          <w:szCs w:val="24"/>
          <w:lang w:eastAsia="el-GR"/>
        </w:rPr>
        <w:t>Ζιραγκάκης</w:t>
      </w:r>
      <w:proofErr w:type="spellEnd"/>
      <w:r>
        <w:rPr>
          <w:rFonts w:ascii="Times New Roman" w:eastAsia="Times New Roman" w:hAnsi="Times New Roman" w:cs="Times New Roman"/>
          <w:sz w:val="24"/>
          <w:szCs w:val="24"/>
          <w:lang w:eastAsia="el-GR"/>
        </w:rPr>
        <w:t xml:space="preserve"> Αθανάσιος</w:t>
      </w:r>
      <w:r w:rsidRPr="00660169">
        <w:rPr>
          <w:rFonts w:ascii="Times New Roman" w:eastAsia="Times New Roman" w:hAnsi="Times New Roman" w:cs="Times New Roman"/>
          <w:sz w:val="24"/>
          <w:szCs w:val="24"/>
          <w:lang w:eastAsia="el-GR"/>
        </w:rPr>
        <w:tab/>
      </w:r>
      <w:r w:rsidRPr="00660169">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w:t>
      </w:r>
    </w:p>
    <w:p w:rsidR="005A2670" w:rsidRPr="00660169" w:rsidRDefault="005A2670" w:rsidP="005A2670">
      <w:pPr>
        <w:numPr>
          <w:ilvl w:val="0"/>
          <w:numId w:val="1"/>
        </w:numPr>
        <w:spacing w:after="0" w:line="240" w:lineRule="auto"/>
        <w:ind w:left="-709" w:right="-1050"/>
        <w:jc w:val="both"/>
        <w:rPr>
          <w:rFonts w:ascii="Times New Roman" w:eastAsia="Times New Roman" w:hAnsi="Times New Roman" w:cs="Times New Roman"/>
          <w:sz w:val="24"/>
          <w:szCs w:val="24"/>
          <w:lang w:eastAsia="el-GR"/>
        </w:rPr>
      </w:pPr>
      <w:proofErr w:type="spellStart"/>
      <w:r w:rsidRPr="00660169">
        <w:rPr>
          <w:rFonts w:ascii="Times New Roman" w:eastAsia="Times New Roman" w:hAnsi="Times New Roman" w:cs="Times New Roman"/>
          <w:sz w:val="24"/>
          <w:szCs w:val="24"/>
          <w:lang w:eastAsia="el-GR"/>
        </w:rPr>
        <w:t>Κούντιος</w:t>
      </w:r>
      <w:proofErr w:type="spellEnd"/>
      <w:r w:rsidRPr="00660169">
        <w:rPr>
          <w:rFonts w:ascii="Times New Roman" w:eastAsia="Times New Roman" w:hAnsi="Times New Roman" w:cs="Times New Roman"/>
          <w:sz w:val="24"/>
          <w:szCs w:val="24"/>
          <w:lang w:eastAsia="el-GR"/>
        </w:rPr>
        <w:t xml:space="preserve"> Γεώργιος</w:t>
      </w:r>
      <w:r>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t xml:space="preserve">                          </w:t>
      </w:r>
      <w:r w:rsidRPr="00660169">
        <w:rPr>
          <w:rFonts w:ascii="Times New Roman" w:eastAsia="Times New Roman" w:hAnsi="Times New Roman" w:cs="Times New Roman"/>
          <w:sz w:val="24"/>
          <w:szCs w:val="24"/>
          <w:lang w:eastAsia="el-GR"/>
        </w:rPr>
        <w:tab/>
      </w:r>
    </w:p>
    <w:p w:rsidR="005A2670" w:rsidRPr="00660169" w:rsidRDefault="005A2670" w:rsidP="005A2670">
      <w:pPr>
        <w:spacing w:after="0" w:line="240" w:lineRule="auto"/>
        <w:ind w:left="-709" w:right="-1050"/>
        <w:jc w:val="both"/>
        <w:rPr>
          <w:rFonts w:ascii="Times New Roman" w:eastAsia="Times New Roman" w:hAnsi="Times New Roman" w:cs="Times New Roman"/>
          <w:sz w:val="24"/>
          <w:szCs w:val="24"/>
          <w:lang w:eastAsia="el-GR"/>
        </w:rPr>
      </w:pPr>
      <w:r w:rsidRPr="00660169">
        <w:rPr>
          <w:rFonts w:ascii="Times New Roman" w:eastAsia="Times New Roman" w:hAnsi="Times New Roman" w:cs="Times New Roman"/>
          <w:sz w:val="24"/>
          <w:szCs w:val="24"/>
          <w:lang w:eastAsia="el-GR"/>
        </w:rPr>
        <w:tab/>
      </w:r>
      <w:r w:rsidRPr="00660169">
        <w:rPr>
          <w:rFonts w:ascii="Times New Roman" w:eastAsia="Times New Roman" w:hAnsi="Times New Roman" w:cs="Times New Roman"/>
          <w:sz w:val="24"/>
          <w:szCs w:val="24"/>
          <w:lang w:eastAsia="el-GR"/>
        </w:rPr>
        <w:tab/>
        <w:t xml:space="preserve"> </w:t>
      </w:r>
    </w:p>
    <w:p w:rsidR="005A2670" w:rsidRPr="00660169" w:rsidRDefault="005A2670" w:rsidP="005A2670">
      <w:pPr>
        <w:spacing w:after="0" w:line="240" w:lineRule="auto"/>
        <w:ind w:left="-709" w:right="-1050"/>
        <w:jc w:val="both"/>
        <w:rPr>
          <w:rFonts w:ascii="Times New Roman" w:eastAsia="Times New Roman" w:hAnsi="Times New Roman" w:cs="Times New Roman"/>
          <w:sz w:val="24"/>
          <w:szCs w:val="24"/>
          <w:u w:val="single"/>
          <w:lang w:eastAsia="el-GR"/>
        </w:rPr>
      </w:pPr>
      <w:r w:rsidRPr="00660169">
        <w:rPr>
          <w:rFonts w:ascii="Times New Roman" w:eastAsia="Times New Roman" w:hAnsi="Times New Roman" w:cs="Times New Roman"/>
          <w:sz w:val="24"/>
          <w:szCs w:val="24"/>
          <w:u w:val="single"/>
          <w:lang w:eastAsia="el-GR"/>
        </w:rPr>
        <w:t>ΑΠΟΝΤΕΣ</w:t>
      </w:r>
    </w:p>
    <w:p w:rsidR="005A2670" w:rsidRPr="00660169" w:rsidRDefault="005A2670" w:rsidP="005A2670">
      <w:pPr>
        <w:numPr>
          <w:ilvl w:val="1"/>
          <w:numId w:val="1"/>
        </w:numPr>
        <w:spacing w:after="0" w:line="240" w:lineRule="auto"/>
        <w:ind w:left="-709" w:right="-1050"/>
        <w:contextualSpacing/>
        <w:jc w:val="both"/>
        <w:rPr>
          <w:rFonts w:ascii="Times New Roman" w:eastAsia="Times New Roman" w:hAnsi="Times New Roman" w:cs="Times New Roman"/>
          <w:sz w:val="24"/>
          <w:szCs w:val="24"/>
          <w:lang w:eastAsia="el-GR"/>
        </w:rPr>
      </w:pPr>
      <w:r w:rsidRPr="00660169">
        <w:rPr>
          <w:rFonts w:ascii="Times New Roman" w:eastAsia="Times New Roman" w:hAnsi="Times New Roman" w:cs="Times New Roman"/>
          <w:sz w:val="24"/>
          <w:szCs w:val="24"/>
          <w:lang w:eastAsia="el-GR"/>
        </w:rPr>
        <w:t xml:space="preserve">Λαζάρου Γεώργιος </w:t>
      </w:r>
      <w:r w:rsidRPr="00660169">
        <w:rPr>
          <w:rFonts w:ascii="Times New Roman" w:eastAsia="Times New Roman" w:hAnsi="Times New Roman" w:cs="Times New Roman"/>
          <w:sz w:val="24"/>
          <w:szCs w:val="24"/>
          <w:lang w:eastAsia="el-GR"/>
        </w:rPr>
        <w:tab/>
        <w:t>Αντιπρόεδρος Δ.Σ</w:t>
      </w:r>
      <w:r w:rsidRPr="00660169">
        <w:rPr>
          <w:rFonts w:ascii="Times New Roman" w:eastAsia="Times New Roman" w:hAnsi="Times New Roman" w:cs="Times New Roman"/>
          <w:sz w:val="24"/>
          <w:szCs w:val="24"/>
          <w:lang w:eastAsia="el-GR"/>
        </w:rPr>
        <w:tab/>
      </w:r>
      <w:r w:rsidRPr="00660169">
        <w:rPr>
          <w:rFonts w:ascii="Times New Roman" w:eastAsia="Times New Roman" w:hAnsi="Times New Roman" w:cs="Times New Roman"/>
          <w:sz w:val="24"/>
          <w:szCs w:val="24"/>
          <w:lang w:eastAsia="el-GR"/>
        </w:rPr>
        <w:tab/>
      </w:r>
      <w:r w:rsidR="00EE168B">
        <w:rPr>
          <w:rFonts w:ascii="Times New Roman" w:eastAsia="Times New Roman" w:hAnsi="Times New Roman" w:cs="Times New Roman"/>
          <w:sz w:val="24"/>
          <w:szCs w:val="24"/>
          <w:lang w:eastAsia="el-GR"/>
        </w:rPr>
        <w:t>6</w:t>
      </w:r>
      <w:r w:rsidRPr="00660169">
        <w:rPr>
          <w:rFonts w:ascii="Times New Roman" w:eastAsia="Times New Roman" w:hAnsi="Times New Roman" w:cs="Times New Roman"/>
          <w:sz w:val="24"/>
          <w:szCs w:val="24"/>
          <w:lang w:eastAsia="el-GR"/>
        </w:rPr>
        <w:t>.</w:t>
      </w:r>
      <w:r>
        <w:rPr>
          <w:rFonts w:ascii="Times New Roman" w:eastAsia="Times New Roman" w:hAnsi="Times New Roman" w:cs="Times New Roman"/>
          <w:sz w:val="24"/>
          <w:szCs w:val="24"/>
          <w:lang w:eastAsia="el-GR"/>
        </w:rPr>
        <w:t xml:space="preserve">  Γκόγκος Βασίλειος</w:t>
      </w:r>
      <w:r w:rsidRPr="00660169">
        <w:rPr>
          <w:rFonts w:ascii="Times New Roman" w:eastAsia="Times New Roman" w:hAnsi="Times New Roman" w:cs="Times New Roman"/>
          <w:sz w:val="24"/>
          <w:szCs w:val="24"/>
          <w:lang w:eastAsia="el-GR"/>
        </w:rPr>
        <w:tab/>
        <w:t xml:space="preserve"> </w:t>
      </w:r>
      <w:r w:rsidRPr="00660169">
        <w:rPr>
          <w:rFonts w:ascii="Times New Roman" w:eastAsia="Times New Roman" w:hAnsi="Times New Roman" w:cs="Times New Roman"/>
          <w:sz w:val="24"/>
          <w:szCs w:val="24"/>
          <w:lang w:eastAsia="el-GR"/>
        </w:rPr>
        <w:tab/>
      </w:r>
      <w:r w:rsidRPr="00660169">
        <w:rPr>
          <w:rFonts w:ascii="Times New Roman" w:eastAsia="Times New Roman" w:hAnsi="Times New Roman" w:cs="Times New Roman"/>
          <w:sz w:val="24"/>
          <w:szCs w:val="24"/>
          <w:lang w:eastAsia="el-GR"/>
        </w:rPr>
        <w:tab/>
        <w:t xml:space="preserve">Δ.Σ  </w:t>
      </w:r>
    </w:p>
    <w:p w:rsidR="005A2670" w:rsidRPr="00660169" w:rsidRDefault="00EE168B" w:rsidP="005A2670">
      <w:pPr>
        <w:numPr>
          <w:ilvl w:val="1"/>
          <w:numId w:val="1"/>
        </w:numPr>
        <w:spacing w:after="0" w:line="240" w:lineRule="auto"/>
        <w:ind w:left="-709" w:right="-1050"/>
        <w:contextualSpacing/>
        <w:jc w:val="both"/>
        <w:rPr>
          <w:rFonts w:ascii="Times New Roman" w:eastAsia="Times New Roman" w:hAnsi="Times New Roman" w:cs="Times New Roman"/>
          <w:sz w:val="24"/>
          <w:szCs w:val="24"/>
          <w:lang w:eastAsia="el-GR"/>
        </w:rPr>
      </w:pPr>
      <w:proofErr w:type="spellStart"/>
      <w:r w:rsidRPr="00660169">
        <w:rPr>
          <w:rFonts w:ascii="Times New Roman" w:eastAsia="Times New Roman" w:hAnsi="Times New Roman" w:cs="Times New Roman"/>
          <w:sz w:val="24"/>
          <w:szCs w:val="24"/>
          <w:lang w:eastAsia="el-GR"/>
        </w:rPr>
        <w:t>Λασπάς</w:t>
      </w:r>
      <w:proofErr w:type="spellEnd"/>
      <w:r w:rsidRPr="00660169">
        <w:rPr>
          <w:rFonts w:ascii="Times New Roman" w:eastAsia="Times New Roman" w:hAnsi="Times New Roman" w:cs="Times New Roman"/>
          <w:sz w:val="24"/>
          <w:szCs w:val="24"/>
          <w:lang w:eastAsia="el-GR"/>
        </w:rPr>
        <w:t xml:space="preserve"> Χρίστος</w:t>
      </w:r>
      <w:r w:rsidR="005A2670">
        <w:rPr>
          <w:rFonts w:ascii="Times New Roman" w:eastAsia="Times New Roman" w:hAnsi="Times New Roman" w:cs="Times New Roman"/>
          <w:sz w:val="24"/>
          <w:szCs w:val="24"/>
          <w:lang w:eastAsia="el-GR"/>
        </w:rPr>
        <w:t xml:space="preserve">       </w:t>
      </w:r>
      <w:r w:rsidR="005A2670" w:rsidRPr="00660169">
        <w:rPr>
          <w:rFonts w:ascii="Times New Roman" w:eastAsia="Times New Roman" w:hAnsi="Times New Roman" w:cs="Times New Roman"/>
          <w:sz w:val="24"/>
          <w:szCs w:val="24"/>
          <w:lang w:eastAsia="el-GR"/>
        </w:rPr>
        <w:tab/>
      </w:r>
      <w:r w:rsidR="005A2670" w:rsidRPr="00660169">
        <w:rPr>
          <w:rFonts w:ascii="Times New Roman" w:eastAsia="Times New Roman" w:hAnsi="Times New Roman" w:cs="Times New Roman"/>
          <w:sz w:val="24"/>
          <w:szCs w:val="24"/>
          <w:lang w:eastAsia="el-GR"/>
        </w:rPr>
        <w:tab/>
        <w:t xml:space="preserve">Δ.Σ </w:t>
      </w:r>
      <w:r w:rsidR="005A2670" w:rsidRPr="00660169">
        <w:rPr>
          <w:rFonts w:ascii="Times New Roman" w:eastAsia="Times New Roman" w:hAnsi="Times New Roman" w:cs="Times New Roman"/>
          <w:sz w:val="24"/>
          <w:szCs w:val="24"/>
          <w:lang w:eastAsia="el-GR"/>
        </w:rPr>
        <w:tab/>
      </w:r>
      <w:r w:rsidR="005A2670" w:rsidRPr="00660169">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7</w:t>
      </w:r>
      <w:r w:rsidR="005A2670" w:rsidRPr="00660169">
        <w:rPr>
          <w:rFonts w:ascii="Times New Roman" w:eastAsia="Times New Roman" w:hAnsi="Times New Roman" w:cs="Times New Roman"/>
          <w:sz w:val="24"/>
          <w:szCs w:val="24"/>
          <w:lang w:eastAsia="el-GR"/>
        </w:rPr>
        <w:t>.</w:t>
      </w:r>
      <w:r w:rsidR="005A2670" w:rsidRPr="00A667BC">
        <w:rPr>
          <w:rFonts w:ascii="Times New Roman" w:eastAsia="Times New Roman" w:hAnsi="Times New Roman" w:cs="Times New Roman"/>
          <w:sz w:val="24"/>
          <w:szCs w:val="24"/>
          <w:lang w:eastAsia="el-GR"/>
        </w:rPr>
        <w:t xml:space="preserve"> </w:t>
      </w:r>
      <w:proofErr w:type="spellStart"/>
      <w:r w:rsidR="005A2670" w:rsidRPr="00660169">
        <w:rPr>
          <w:rFonts w:ascii="Times New Roman" w:eastAsia="Times New Roman" w:hAnsi="Times New Roman" w:cs="Times New Roman"/>
          <w:sz w:val="24"/>
          <w:szCs w:val="24"/>
          <w:lang w:eastAsia="el-GR"/>
        </w:rPr>
        <w:t>Κάτος</w:t>
      </w:r>
      <w:proofErr w:type="spellEnd"/>
      <w:r w:rsidR="005A2670" w:rsidRPr="00660169">
        <w:rPr>
          <w:rFonts w:ascii="Times New Roman" w:eastAsia="Times New Roman" w:hAnsi="Times New Roman" w:cs="Times New Roman"/>
          <w:sz w:val="24"/>
          <w:szCs w:val="24"/>
          <w:lang w:eastAsia="el-GR"/>
        </w:rPr>
        <w:t xml:space="preserve"> Αθανάσ</w:t>
      </w:r>
      <w:r w:rsidR="005A2670">
        <w:rPr>
          <w:rFonts w:ascii="Times New Roman" w:eastAsia="Times New Roman" w:hAnsi="Times New Roman" w:cs="Times New Roman"/>
          <w:sz w:val="24"/>
          <w:szCs w:val="24"/>
          <w:lang w:eastAsia="el-GR"/>
        </w:rPr>
        <w:t>ι</w:t>
      </w:r>
      <w:r w:rsidR="005A2670" w:rsidRPr="00660169">
        <w:rPr>
          <w:rFonts w:ascii="Times New Roman" w:eastAsia="Times New Roman" w:hAnsi="Times New Roman" w:cs="Times New Roman"/>
          <w:sz w:val="24"/>
          <w:szCs w:val="24"/>
          <w:lang w:eastAsia="el-GR"/>
        </w:rPr>
        <w:t>ος</w:t>
      </w:r>
      <w:r w:rsidR="005A2670">
        <w:rPr>
          <w:rFonts w:ascii="Times New Roman" w:eastAsia="Times New Roman" w:hAnsi="Times New Roman" w:cs="Times New Roman"/>
          <w:sz w:val="24"/>
          <w:szCs w:val="24"/>
          <w:lang w:eastAsia="el-GR"/>
        </w:rPr>
        <w:tab/>
      </w:r>
      <w:r w:rsidR="005A2670">
        <w:rPr>
          <w:rFonts w:ascii="Times New Roman" w:eastAsia="Times New Roman" w:hAnsi="Times New Roman" w:cs="Times New Roman"/>
          <w:sz w:val="24"/>
          <w:szCs w:val="24"/>
          <w:lang w:eastAsia="el-GR"/>
        </w:rPr>
        <w:tab/>
      </w:r>
      <w:r w:rsidR="005A2670">
        <w:rPr>
          <w:rFonts w:ascii="Times New Roman" w:eastAsia="Times New Roman" w:hAnsi="Times New Roman" w:cs="Times New Roman"/>
          <w:sz w:val="24"/>
          <w:szCs w:val="24"/>
          <w:lang w:eastAsia="el-GR"/>
        </w:rPr>
        <w:tab/>
        <w:t xml:space="preserve">  * </w:t>
      </w:r>
    </w:p>
    <w:p w:rsidR="005A2670" w:rsidRDefault="00EE168B" w:rsidP="005A2670">
      <w:pPr>
        <w:pStyle w:val="a3"/>
        <w:numPr>
          <w:ilvl w:val="1"/>
          <w:numId w:val="1"/>
        </w:numPr>
        <w:tabs>
          <w:tab w:val="clear" w:pos="1440"/>
        </w:tabs>
        <w:spacing w:after="0" w:line="240" w:lineRule="auto"/>
        <w:ind w:left="-709" w:right="-766"/>
        <w:jc w:val="both"/>
        <w:rPr>
          <w:rFonts w:ascii="Times New Roman" w:eastAsia="Times New Roman" w:hAnsi="Times New Roman" w:cs="Times New Roman"/>
          <w:sz w:val="24"/>
          <w:szCs w:val="24"/>
          <w:lang w:eastAsia="el-GR"/>
        </w:rPr>
      </w:pPr>
      <w:proofErr w:type="spellStart"/>
      <w:r w:rsidRPr="00660169">
        <w:rPr>
          <w:rFonts w:ascii="Times New Roman" w:eastAsia="Times New Roman" w:hAnsi="Times New Roman" w:cs="Times New Roman"/>
          <w:sz w:val="24"/>
          <w:szCs w:val="24"/>
          <w:lang w:eastAsia="el-GR"/>
        </w:rPr>
        <w:t>Τζούλης</w:t>
      </w:r>
      <w:proofErr w:type="spellEnd"/>
      <w:r w:rsidRPr="00660169">
        <w:rPr>
          <w:rFonts w:ascii="Times New Roman" w:eastAsia="Times New Roman" w:hAnsi="Times New Roman" w:cs="Times New Roman"/>
          <w:sz w:val="24"/>
          <w:szCs w:val="24"/>
          <w:lang w:eastAsia="el-GR"/>
        </w:rPr>
        <w:t xml:space="preserve"> Αλέξανδρος</w:t>
      </w:r>
      <w:r w:rsidR="005A2670" w:rsidRPr="00660169">
        <w:rPr>
          <w:rFonts w:ascii="Times New Roman" w:eastAsia="Times New Roman" w:hAnsi="Times New Roman" w:cs="Times New Roman"/>
          <w:sz w:val="24"/>
          <w:szCs w:val="24"/>
          <w:lang w:eastAsia="el-GR"/>
        </w:rPr>
        <w:tab/>
      </w:r>
      <w:r w:rsidR="005A2670" w:rsidRPr="00660169">
        <w:rPr>
          <w:rFonts w:ascii="Times New Roman" w:eastAsia="Times New Roman" w:hAnsi="Times New Roman" w:cs="Times New Roman"/>
          <w:sz w:val="24"/>
          <w:szCs w:val="24"/>
          <w:lang w:eastAsia="el-GR"/>
        </w:rPr>
        <w:tab/>
      </w:r>
      <w:r w:rsidR="005A2670">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8</w:t>
      </w:r>
      <w:r w:rsidR="005A2670" w:rsidRPr="00660169">
        <w:rPr>
          <w:rFonts w:ascii="Times New Roman" w:eastAsia="Times New Roman" w:hAnsi="Times New Roman" w:cs="Times New Roman"/>
          <w:sz w:val="24"/>
          <w:szCs w:val="24"/>
          <w:lang w:eastAsia="el-GR"/>
        </w:rPr>
        <w:t>.</w:t>
      </w:r>
      <w:r w:rsidR="005A2670" w:rsidRPr="00A667BC">
        <w:rPr>
          <w:rFonts w:ascii="Times New Roman" w:eastAsia="Times New Roman" w:hAnsi="Times New Roman" w:cs="Times New Roman"/>
          <w:sz w:val="24"/>
          <w:szCs w:val="24"/>
          <w:lang w:eastAsia="el-GR"/>
        </w:rPr>
        <w:t xml:space="preserve"> </w:t>
      </w:r>
      <w:r w:rsidR="005A2670" w:rsidRPr="00660169">
        <w:rPr>
          <w:rFonts w:ascii="Times New Roman" w:eastAsia="Times New Roman" w:hAnsi="Times New Roman" w:cs="Times New Roman"/>
          <w:sz w:val="24"/>
          <w:szCs w:val="24"/>
          <w:lang w:eastAsia="el-GR"/>
        </w:rPr>
        <w:t>Παπαδόπουλος Βασίλειος</w:t>
      </w:r>
      <w:r w:rsidR="005A2670">
        <w:rPr>
          <w:rFonts w:ascii="Times New Roman" w:eastAsia="Times New Roman" w:hAnsi="Times New Roman" w:cs="Times New Roman"/>
          <w:sz w:val="24"/>
          <w:szCs w:val="24"/>
          <w:lang w:eastAsia="el-GR"/>
        </w:rPr>
        <w:tab/>
      </w:r>
      <w:r w:rsidR="005A2670">
        <w:rPr>
          <w:rFonts w:ascii="Times New Roman" w:eastAsia="Times New Roman" w:hAnsi="Times New Roman" w:cs="Times New Roman"/>
          <w:sz w:val="24"/>
          <w:szCs w:val="24"/>
          <w:lang w:eastAsia="el-GR"/>
        </w:rPr>
        <w:tab/>
        <w:t xml:space="preserve">  *</w:t>
      </w:r>
    </w:p>
    <w:p w:rsidR="005A2670" w:rsidRDefault="00EE168B" w:rsidP="005A2670">
      <w:pPr>
        <w:pStyle w:val="a3"/>
        <w:numPr>
          <w:ilvl w:val="1"/>
          <w:numId w:val="1"/>
        </w:numPr>
        <w:tabs>
          <w:tab w:val="clear" w:pos="1440"/>
        </w:tabs>
        <w:spacing w:after="0" w:line="240" w:lineRule="auto"/>
        <w:ind w:left="-709" w:right="-766"/>
        <w:jc w:val="both"/>
        <w:rPr>
          <w:rFonts w:ascii="Times New Roman" w:eastAsia="Times New Roman" w:hAnsi="Times New Roman" w:cs="Times New Roman"/>
          <w:sz w:val="24"/>
          <w:szCs w:val="24"/>
          <w:lang w:eastAsia="el-GR"/>
        </w:rPr>
      </w:pPr>
      <w:proofErr w:type="spellStart"/>
      <w:r w:rsidRPr="00660169">
        <w:rPr>
          <w:rFonts w:ascii="Times New Roman" w:eastAsia="Times New Roman" w:hAnsi="Times New Roman" w:cs="Times New Roman"/>
          <w:sz w:val="24"/>
          <w:szCs w:val="24"/>
          <w:lang w:eastAsia="el-GR"/>
        </w:rPr>
        <w:t>Αλιατίδης</w:t>
      </w:r>
      <w:proofErr w:type="spellEnd"/>
      <w:r w:rsidRPr="00660169">
        <w:rPr>
          <w:rFonts w:ascii="Times New Roman" w:eastAsia="Times New Roman" w:hAnsi="Times New Roman" w:cs="Times New Roman"/>
          <w:sz w:val="24"/>
          <w:szCs w:val="24"/>
          <w:lang w:eastAsia="el-GR"/>
        </w:rPr>
        <w:t xml:space="preserve"> Θεόδωρος</w:t>
      </w:r>
      <w:r w:rsidR="005A2670" w:rsidRPr="00660169">
        <w:rPr>
          <w:rFonts w:ascii="Times New Roman" w:eastAsia="Times New Roman" w:hAnsi="Times New Roman" w:cs="Times New Roman"/>
          <w:sz w:val="24"/>
          <w:szCs w:val="24"/>
          <w:lang w:eastAsia="el-GR"/>
        </w:rPr>
        <w:tab/>
        <w:t xml:space="preserve">  </w:t>
      </w:r>
      <w:r w:rsidR="005A2670">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r>
      <w:r>
        <w:rPr>
          <w:rFonts w:ascii="Times New Roman" w:eastAsia="Times New Roman" w:hAnsi="Times New Roman" w:cs="Times New Roman"/>
          <w:sz w:val="24"/>
          <w:szCs w:val="24"/>
          <w:lang w:eastAsia="el-GR"/>
        </w:rPr>
        <w:tab/>
        <w:t>9</w:t>
      </w:r>
      <w:r w:rsidR="005A2670">
        <w:rPr>
          <w:rFonts w:ascii="Times New Roman" w:eastAsia="Times New Roman" w:hAnsi="Times New Roman" w:cs="Times New Roman"/>
          <w:sz w:val="24"/>
          <w:szCs w:val="24"/>
          <w:lang w:eastAsia="el-GR"/>
        </w:rPr>
        <w:t xml:space="preserve">. </w:t>
      </w:r>
      <w:proofErr w:type="spellStart"/>
      <w:r w:rsidR="005A2670">
        <w:rPr>
          <w:rFonts w:ascii="Times New Roman" w:eastAsia="Times New Roman" w:hAnsi="Times New Roman" w:cs="Times New Roman"/>
          <w:sz w:val="24"/>
          <w:szCs w:val="24"/>
          <w:lang w:eastAsia="el-GR"/>
        </w:rPr>
        <w:t>Κοκαρίδας</w:t>
      </w:r>
      <w:proofErr w:type="spellEnd"/>
      <w:r w:rsidR="005A2670">
        <w:rPr>
          <w:rFonts w:ascii="Times New Roman" w:eastAsia="Times New Roman" w:hAnsi="Times New Roman" w:cs="Times New Roman"/>
          <w:sz w:val="24"/>
          <w:szCs w:val="24"/>
          <w:lang w:eastAsia="el-GR"/>
        </w:rPr>
        <w:t xml:space="preserve"> Δημήτριος</w:t>
      </w:r>
      <w:r w:rsidR="005A2670" w:rsidRPr="00660169">
        <w:rPr>
          <w:rFonts w:ascii="Times New Roman" w:eastAsia="Times New Roman" w:hAnsi="Times New Roman" w:cs="Times New Roman"/>
          <w:sz w:val="24"/>
          <w:szCs w:val="24"/>
          <w:lang w:eastAsia="el-GR"/>
        </w:rPr>
        <w:tab/>
      </w:r>
      <w:r w:rsidR="005A2670" w:rsidRPr="00660169">
        <w:rPr>
          <w:rFonts w:ascii="Times New Roman" w:eastAsia="Times New Roman" w:hAnsi="Times New Roman" w:cs="Times New Roman"/>
          <w:sz w:val="24"/>
          <w:szCs w:val="24"/>
          <w:lang w:eastAsia="el-GR"/>
        </w:rPr>
        <w:tab/>
        <w:t xml:space="preserve">  *</w:t>
      </w:r>
      <w:r w:rsidR="005A2670">
        <w:rPr>
          <w:rFonts w:ascii="Times New Roman" w:eastAsia="Times New Roman" w:hAnsi="Times New Roman" w:cs="Times New Roman"/>
          <w:sz w:val="24"/>
          <w:szCs w:val="24"/>
          <w:lang w:eastAsia="el-GR"/>
        </w:rPr>
        <w:tab/>
      </w:r>
    </w:p>
    <w:p w:rsidR="005A2670" w:rsidRDefault="00EE168B" w:rsidP="005A2670">
      <w:pPr>
        <w:pStyle w:val="a3"/>
        <w:numPr>
          <w:ilvl w:val="1"/>
          <w:numId w:val="1"/>
        </w:numPr>
        <w:tabs>
          <w:tab w:val="clear" w:pos="1440"/>
        </w:tabs>
        <w:spacing w:after="0" w:line="240" w:lineRule="auto"/>
        <w:ind w:left="-709" w:right="-766"/>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Τσιώτρας Νικόλαος</w:t>
      </w:r>
      <w:r w:rsidR="005A2670">
        <w:rPr>
          <w:rFonts w:ascii="Times New Roman" w:eastAsia="Times New Roman" w:hAnsi="Times New Roman" w:cs="Times New Roman"/>
          <w:sz w:val="24"/>
          <w:szCs w:val="24"/>
          <w:lang w:eastAsia="el-GR"/>
        </w:rPr>
        <w:tab/>
      </w:r>
      <w:r w:rsidR="005A2670">
        <w:rPr>
          <w:rFonts w:ascii="Times New Roman" w:eastAsia="Times New Roman" w:hAnsi="Times New Roman" w:cs="Times New Roman"/>
          <w:sz w:val="24"/>
          <w:szCs w:val="24"/>
          <w:lang w:eastAsia="el-GR"/>
        </w:rPr>
        <w:tab/>
        <w:t xml:space="preserve"> *</w:t>
      </w:r>
      <w:r>
        <w:rPr>
          <w:rFonts w:ascii="Times New Roman" w:eastAsia="Times New Roman" w:hAnsi="Times New Roman" w:cs="Times New Roman"/>
          <w:sz w:val="24"/>
          <w:szCs w:val="24"/>
          <w:lang w:eastAsia="el-GR"/>
        </w:rPr>
        <w:tab/>
      </w:r>
      <w:r w:rsidR="005A2670">
        <w:rPr>
          <w:rFonts w:ascii="Times New Roman" w:eastAsia="Times New Roman" w:hAnsi="Times New Roman" w:cs="Times New Roman"/>
          <w:sz w:val="24"/>
          <w:szCs w:val="24"/>
          <w:lang w:eastAsia="el-GR"/>
        </w:rPr>
        <w:tab/>
      </w:r>
      <w:r w:rsidR="005A2670">
        <w:rPr>
          <w:rFonts w:ascii="Times New Roman" w:eastAsia="Times New Roman" w:hAnsi="Times New Roman" w:cs="Times New Roman"/>
          <w:sz w:val="24"/>
          <w:szCs w:val="24"/>
          <w:lang w:eastAsia="el-GR"/>
        </w:rPr>
        <w:tab/>
        <w:t>1</w:t>
      </w:r>
      <w:r>
        <w:rPr>
          <w:rFonts w:ascii="Times New Roman" w:eastAsia="Times New Roman" w:hAnsi="Times New Roman" w:cs="Times New Roman"/>
          <w:sz w:val="24"/>
          <w:szCs w:val="24"/>
          <w:lang w:eastAsia="el-GR"/>
        </w:rPr>
        <w:t>0</w:t>
      </w:r>
      <w:r w:rsidR="005A2670">
        <w:rPr>
          <w:rFonts w:ascii="Times New Roman" w:eastAsia="Times New Roman" w:hAnsi="Times New Roman" w:cs="Times New Roman"/>
          <w:sz w:val="24"/>
          <w:szCs w:val="24"/>
          <w:lang w:eastAsia="el-GR"/>
        </w:rPr>
        <w:t>.</w:t>
      </w:r>
      <w:r w:rsidR="005A2670" w:rsidRPr="00A667BC">
        <w:rPr>
          <w:rFonts w:ascii="Times New Roman" w:eastAsia="Times New Roman" w:hAnsi="Times New Roman" w:cs="Times New Roman"/>
          <w:sz w:val="24"/>
          <w:szCs w:val="24"/>
          <w:lang w:eastAsia="el-GR"/>
        </w:rPr>
        <w:t xml:space="preserve"> </w:t>
      </w:r>
      <w:r w:rsidR="005A2670" w:rsidRPr="00660169">
        <w:rPr>
          <w:rFonts w:ascii="Times New Roman" w:eastAsia="Times New Roman" w:hAnsi="Times New Roman" w:cs="Times New Roman"/>
          <w:sz w:val="24"/>
          <w:szCs w:val="24"/>
          <w:lang w:eastAsia="el-GR"/>
        </w:rPr>
        <w:t>Σπανουδάκη Στυλιανή</w:t>
      </w:r>
      <w:r w:rsidR="005A2670" w:rsidRPr="00660169">
        <w:rPr>
          <w:rFonts w:ascii="Times New Roman" w:eastAsia="Times New Roman" w:hAnsi="Times New Roman" w:cs="Times New Roman"/>
          <w:sz w:val="24"/>
          <w:szCs w:val="24"/>
          <w:lang w:eastAsia="el-GR"/>
        </w:rPr>
        <w:tab/>
      </w:r>
      <w:r w:rsidR="005A2670" w:rsidRPr="00660169">
        <w:rPr>
          <w:rFonts w:ascii="Times New Roman" w:eastAsia="Times New Roman" w:hAnsi="Times New Roman" w:cs="Times New Roman"/>
          <w:sz w:val="24"/>
          <w:szCs w:val="24"/>
          <w:lang w:eastAsia="el-GR"/>
        </w:rPr>
        <w:tab/>
        <w:t xml:space="preserve">  *</w:t>
      </w:r>
    </w:p>
    <w:p w:rsidR="00EE168B" w:rsidRDefault="005A2670" w:rsidP="00EE168B">
      <w:pPr>
        <w:pStyle w:val="a3"/>
        <w:spacing w:after="0" w:line="240" w:lineRule="auto"/>
        <w:ind w:left="-709" w:right="-766"/>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p>
    <w:p w:rsidR="005A2670" w:rsidRPr="00A667BC" w:rsidRDefault="005A2670" w:rsidP="00EE168B">
      <w:pPr>
        <w:pStyle w:val="a3"/>
        <w:spacing w:after="0" w:line="240" w:lineRule="auto"/>
        <w:ind w:left="-1134" w:right="-766" w:firstLine="567"/>
        <w:jc w:val="both"/>
        <w:rPr>
          <w:rFonts w:ascii="Times New Roman" w:eastAsia="Times New Roman" w:hAnsi="Times New Roman"/>
          <w:sz w:val="24"/>
          <w:szCs w:val="24"/>
          <w:lang w:eastAsia="el-GR"/>
        </w:rPr>
      </w:pPr>
      <w:r w:rsidRPr="00A667BC">
        <w:rPr>
          <w:rFonts w:ascii="Times New Roman" w:eastAsia="Times New Roman" w:hAnsi="Times New Roman"/>
          <w:sz w:val="24"/>
          <w:szCs w:val="24"/>
          <w:lang w:eastAsia="el-GR"/>
        </w:rPr>
        <w:t>Στη συνεδρίαση παρέστη ο Δήμαρχος, κ. Δημήτριος Νότας, που κλήθηκε νόμιμα και σύμφωνα με την παρ.6 του άρθρου 67 του Ν. 3852/2010.</w:t>
      </w:r>
    </w:p>
    <w:p w:rsidR="005A2670" w:rsidRPr="00A667BC" w:rsidRDefault="005A2670" w:rsidP="005A2670">
      <w:pPr>
        <w:spacing w:after="0" w:line="240" w:lineRule="auto"/>
        <w:ind w:left="-1134" w:right="-766"/>
        <w:jc w:val="both"/>
        <w:rPr>
          <w:rFonts w:ascii="Times New Roman" w:eastAsia="Times New Roman" w:hAnsi="Times New Roman"/>
          <w:sz w:val="24"/>
          <w:szCs w:val="24"/>
          <w:lang w:eastAsia="el-GR"/>
        </w:rPr>
      </w:pPr>
      <w:r w:rsidRPr="00A667BC">
        <w:rPr>
          <w:rFonts w:ascii="Times New Roman" w:eastAsia="Times New Roman" w:hAnsi="Times New Roman"/>
          <w:sz w:val="24"/>
          <w:szCs w:val="24"/>
          <w:lang w:eastAsia="el-GR"/>
        </w:rPr>
        <w:tab/>
        <w:t xml:space="preserve">Στη συνεδρίαση παρέστη και ο Υπάλληλος του Δήμου, κ. </w:t>
      </w:r>
      <w:proofErr w:type="spellStart"/>
      <w:r w:rsidRPr="00A667BC">
        <w:rPr>
          <w:rFonts w:ascii="Times New Roman" w:eastAsia="Times New Roman" w:hAnsi="Times New Roman"/>
          <w:sz w:val="24"/>
          <w:szCs w:val="24"/>
          <w:lang w:eastAsia="el-GR"/>
        </w:rPr>
        <w:t>Κωτσούλας</w:t>
      </w:r>
      <w:proofErr w:type="spellEnd"/>
      <w:r w:rsidRPr="00A667BC">
        <w:rPr>
          <w:rFonts w:ascii="Times New Roman" w:eastAsia="Times New Roman" w:hAnsi="Times New Roman"/>
          <w:sz w:val="24"/>
          <w:szCs w:val="24"/>
          <w:lang w:eastAsia="el-GR"/>
        </w:rPr>
        <w:t xml:space="preserve"> Αθανάσιος, για την τήρηση των πρακτικών της συνεδρίασης.</w:t>
      </w:r>
    </w:p>
    <w:p w:rsidR="005A2670" w:rsidRDefault="00EE168B" w:rsidP="005A2670">
      <w:pPr>
        <w:spacing w:after="0" w:line="240" w:lineRule="auto"/>
        <w:ind w:left="-1134" w:right="-766" w:firstLine="513"/>
        <w:jc w:val="both"/>
        <w:rPr>
          <w:rFonts w:ascii="Times New Roman" w:eastAsia="Times New Roman" w:hAnsi="Times New Roman"/>
          <w:sz w:val="24"/>
          <w:szCs w:val="24"/>
          <w:lang w:eastAsia="el-GR"/>
        </w:rPr>
      </w:pPr>
      <w:r w:rsidRPr="002E1EEE">
        <w:rPr>
          <w:rFonts w:ascii="Times New Roman" w:eastAsia="Times New Roman" w:hAnsi="Times New Roman"/>
          <w:sz w:val="24"/>
          <w:szCs w:val="24"/>
          <w:lang w:eastAsia="el-GR"/>
        </w:rPr>
        <w:t xml:space="preserve">Στη συνεδρίαση κλήθηκαν, σύμφωνα με την παρ. 8 του άρθρου 67 του Ν. 3852/2010 και οι Πρόεδροι των   Κοινοτήτων του Δήμου και από αυτούς παραβρέθηκαν οι Πρόεδροι των Κοινοτήτων:  </w:t>
      </w:r>
      <w:proofErr w:type="spellStart"/>
      <w:r w:rsidRPr="002E1EEE">
        <w:rPr>
          <w:rFonts w:ascii="Times New Roman" w:eastAsia="Times New Roman" w:hAnsi="Times New Roman"/>
          <w:sz w:val="24"/>
          <w:szCs w:val="24"/>
          <w:lang w:eastAsia="el-GR"/>
        </w:rPr>
        <w:t>Εμμ</w:t>
      </w:r>
      <w:proofErr w:type="spellEnd"/>
      <w:r w:rsidRPr="002E1EEE">
        <w:rPr>
          <w:rFonts w:ascii="Times New Roman" w:eastAsia="Times New Roman" w:hAnsi="Times New Roman"/>
          <w:sz w:val="24"/>
          <w:szCs w:val="24"/>
          <w:lang w:eastAsia="el-GR"/>
        </w:rPr>
        <w:t xml:space="preserve">. Παππά </w:t>
      </w:r>
      <w:r>
        <w:rPr>
          <w:rFonts w:ascii="Times New Roman" w:eastAsia="Times New Roman" w:hAnsi="Times New Roman"/>
          <w:sz w:val="24"/>
          <w:szCs w:val="24"/>
          <w:lang w:eastAsia="el-GR"/>
        </w:rPr>
        <w:t xml:space="preserve">και </w:t>
      </w:r>
      <w:r w:rsidRPr="002E1EEE">
        <w:rPr>
          <w:rFonts w:ascii="Times New Roman" w:eastAsia="Times New Roman" w:hAnsi="Times New Roman"/>
          <w:sz w:val="24"/>
          <w:szCs w:val="24"/>
          <w:lang w:eastAsia="el-GR"/>
        </w:rPr>
        <w:t>Νεοχωρίου ενώ έλλειπαν οι Πρόεδροι των Κοινοτήτων: Μετάλλων, Χρυσού, Ν. Σουλίου, Αγίου Πνεύματος,  Δαφνουδίου, Ν. Σκοπού</w:t>
      </w:r>
      <w:r>
        <w:rPr>
          <w:rFonts w:ascii="Times New Roman" w:eastAsia="Times New Roman" w:hAnsi="Times New Roman"/>
          <w:sz w:val="24"/>
          <w:szCs w:val="24"/>
          <w:lang w:eastAsia="el-GR"/>
        </w:rPr>
        <w:t>,</w:t>
      </w:r>
      <w:r w:rsidRPr="002E1EEE">
        <w:rPr>
          <w:rFonts w:ascii="Times New Roman" w:eastAsia="Times New Roman" w:hAnsi="Times New Roman"/>
          <w:sz w:val="24"/>
          <w:szCs w:val="24"/>
          <w:lang w:eastAsia="el-GR"/>
        </w:rPr>
        <w:t xml:space="preserve"> Τούμπας Μονόβρυσης, Πεντάπολης, Βαλτοτοπίου, Ψυχικού, Μεσοκώμης, Παραλιμνίου και Πεθελινού</w:t>
      </w:r>
      <w:r w:rsidR="005A2670" w:rsidRPr="00A667BC">
        <w:rPr>
          <w:rFonts w:ascii="Times New Roman" w:eastAsia="Times New Roman" w:hAnsi="Times New Roman"/>
          <w:sz w:val="24"/>
          <w:szCs w:val="24"/>
          <w:lang w:eastAsia="el-GR"/>
        </w:rPr>
        <w:t>.</w:t>
      </w:r>
    </w:p>
    <w:p w:rsidR="00B1106B" w:rsidRDefault="00B1106B" w:rsidP="005A2670">
      <w:pPr>
        <w:spacing w:after="0" w:line="240" w:lineRule="auto"/>
        <w:ind w:left="-1134" w:right="-766" w:firstLine="513"/>
        <w:jc w:val="both"/>
        <w:rPr>
          <w:rFonts w:ascii="Times New Roman" w:eastAsia="Times New Roman" w:hAnsi="Times New Roman"/>
          <w:sz w:val="24"/>
          <w:szCs w:val="24"/>
          <w:lang w:eastAsia="el-GR"/>
        </w:rPr>
      </w:pPr>
      <w:r>
        <w:rPr>
          <w:rFonts w:ascii="Times New Roman" w:eastAsia="Times New Roman" w:hAnsi="Times New Roman"/>
          <w:sz w:val="24"/>
          <w:szCs w:val="24"/>
          <w:lang w:eastAsia="el-GR"/>
        </w:rPr>
        <w:t>Από την συνεδρίαση και κατά την διάρκεια της συζήτησης του 1</w:t>
      </w:r>
      <w:r w:rsidRPr="00B1106B">
        <w:rPr>
          <w:rFonts w:ascii="Times New Roman" w:eastAsia="Times New Roman" w:hAnsi="Times New Roman"/>
          <w:sz w:val="24"/>
          <w:szCs w:val="24"/>
          <w:vertAlign w:val="superscript"/>
          <w:lang w:eastAsia="el-GR"/>
        </w:rPr>
        <w:t>ου</w:t>
      </w:r>
      <w:r>
        <w:rPr>
          <w:rFonts w:ascii="Times New Roman" w:eastAsia="Times New Roman" w:hAnsi="Times New Roman"/>
          <w:sz w:val="24"/>
          <w:szCs w:val="24"/>
          <w:lang w:eastAsia="el-GR"/>
        </w:rPr>
        <w:t xml:space="preserve"> θέματος, αποχώρησε ο </w:t>
      </w:r>
      <w:proofErr w:type="spellStart"/>
      <w:r>
        <w:rPr>
          <w:rFonts w:ascii="Times New Roman" w:eastAsia="Times New Roman" w:hAnsi="Times New Roman"/>
          <w:sz w:val="24"/>
          <w:szCs w:val="24"/>
          <w:lang w:eastAsia="el-GR"/>
        </w:rPr>
        <w:t>Δημ</w:t>
      </w:r>
      <w:proofErr w:type="spellEnd"/>
      <w:r>
        <w:rPr>
          <w:rFonts w:ascii="Times New Roman" w:eastAsia="Times New Roman" w:hAnsi="Times New Roman"/>
          <w:sz w:val="24"/>
          <w:szCs w:val="24"/>
          <w:lang w:eastAsia="el-GR"/>
        </w:rPr>
        <w:t xml:space="preserve">. Σύμβουλος κ. </w:t>
      </w:r>
      <w:proofErr w:type="spellStart"/>
      <w:r>
        <w:rPr>
          <w:rFonts w:ascii="Times New Roman" w:eastAsia="Times New Roman" w:hAnsi="Times New Roman"/>
          <w:sz w:val="24"/>
          <w:szCs w:val="24"/>
          <w:lang w:eastAsia="el-GR"/>
        </w:rPr>
        <w:t>Κούντιος</w:t>
      </w:r>
      <w:proofErr w:type="spellEnd"/>
      <w:r>
        <w:rPr>
          <w:rFonts w:ascii="Times New Roman" w:eastAsia="Times New Roman" w:hAnsi="Times New Roman"/>
          <w:sz w:val="24"/>
          <w:szCs w:val="24"/>
          <w:lang w:eastAsia="el-GR"/>
        </w:rPr>
        <w:t>.</w:t>
      </w:r>
    </w:p>
    <w:p w:rsidR="00EE168B" w:rsidRDefault="00EE168B" w:rsidP="00EE168B">
      <w:pPr>
        <w:spacing w:after="0"/>
        <w:ind w:left="-1134" w:right="-766" w:firstLine="513"/>
        <w:jc w:val="both"/>
        <w:rPr>
          <w:rFonts w:ascii="Times New Roman" w:eastAsia="Times New Roman" w:hAnsi="Times New Roman" w:cs="Times New Roman"/>
          <w:sz w:val="24"/>
          <w:szCs w:val="24"/>
          <w:lang w:eastAsia="el-GR"/>
        </w:rPr>
      </w:pPr>
      <w:r w:rsidRPr="00406242">
        <w:rPr>
          <w:rFonts w:ascii="Times New Roman" w:eastAsia="Times New Roman" w:hAnsi="Times New Roman" w:cs="Times New Roman"/>
          <w:sz w:val="24"/>
          <w:szCs w:val="24"/>
          <w:lang w:eastAsia="el-GR"/>
        </w:rPr>
        <w:t xml:space="preserve">Ο Πρόεδρος του Δ.Σ για το </w:t>
      </w:r>
      <w:r>
        <w:rPr>
          <w:rFonts w:ascii="Times New Roman" w:eastAsia="Times New Roman" w:hAnsi="Times New Roman" w:cs="Times New Roman"/>
          <w:sz w:val="24"/>
          <w:szCs w:val="24"/>
          <w:lang w:eastAsia="el-GR"/>
        </w:rPr>
        <w:t>1</w:t>
      </w:r>
      <w:r w:rsidRPr="00406242">
        <w:rPr>
          <w:rFonts w:ascii="Times New Roman" w:eastAsia="Times New Roman" w:hAnsi="Times New Roman" w:cs="Times New Roman"/>
          <w:sz w:val="24"/>
          <w:szCs w:val="24"/>
          <w:vertAlign w:val="superscript"/>
          <w:lang w:eastAsia="el-GR"/>
        </w:rPr>
        <w:t>ο</w:t>
      </w:r>
      <w:r w:rsidRPr="00406242">
        <w:rPr>
          <w:rFonts w:ascii="Times New Roman" w:eastAsia="Times New Roman" w:hAnsi="Times New Roman" w:cs="Times New Roman"/>
          <w:sz w:val="24"/>
          <w:szCs w:val="24"/>
          <w:lang w:eastAsia="el-GR"/>
        </w:rPr>
        <w:t xml:space="preserve"> θέμα της ημερήσιας διάταξης έδωσε τον λόγο στον </w:t>
      </w:r>
      <w:r>
        <w:rPr>
          <w:rFonts w:ascii="Times New Roman" w:eastAsia="Times New Roman" w:hAnsi="Times New Roman" w:cs="Times New Roman"/>
          <w:sz w:val="24"/>
          <w:szCs w:val="24"/>
          <w:lang w:eastAsia="el-GR"/>
        </w:rPr>
        <w:t>Αντιδ</w:t>
      </w:r>
      <w:r w:rsidRPr="00406242">
        <w:rPr>
          <w:rFonts w:ascii="Times New Roman" w:eastAsia="Times New Roman" w:hAnsi="Times New Roman" w:cs="Times New Roman"/>
          <w:sz w:val="24"/>
          <w:szCs w:val="24"/>
          <w:lang w:eastAsia="el-GR"/>
        </w:rPr>
        <w:t>ήμαρχο</w:t>
      </w:r>
      <w:r>
        <w:rPr>
          <w:rFonts w:ascii="Times New Roman" w:eastAsia="Times New Roman" w:hAnsi="Times New Roman" w:cs="Times New Roman"/>
          <w:sz w:val="24"/>
          <w:szCs w:val="24"/>
          <w:lang w:eastAsia="el-GR"/>
        </w:rPr>
        <w:t xml:space="preserve"> κ. </w:t>
      </w:r>
      <w:proofErr w:type="spellStart"/>
      <w:r>
        <w:rPr>
          <w:rFonts w:ascii="Times New Roman" w:eastAsia="Times New Roman" w:hAnsi="Times New Roman" w:cs="Times New Roman"/>
          <w:sz w:val="24"/>
          <w:szCs w:val="24"/>
          <w:lang w:eastAsia="el-GR"/>
        </w:rPr>
        <w:t>Τζιμουλάκο</w:t>
      </w:r>
      <w:proofErr w:type="spellEnd"/>
      <w:r w:rsidRPr="00406242">
        <w:rPr>
          <w:rFonts w:ascii="Times New Roman" w:eastAsia="Times New Roman" w:hAnsi="Times New Roman" w:cs="Times New Roman"/>
          <w:sz w:val="24"/>
          <w:szCs w:val="24"/>
          <w:lang w:eastAsia="el-GR"/>
        </w:rPr>
        <w:t xml:space="preserve">, ο οποίος έθεσε </w:t>
      </w:r>
      <w:r>
        <w:rPr>
          <w:rFonts w:ascii="Times New Roman" w:eastAsia="Times New Roman" w:hAnsi="Times New Roman" w:cs="Times New Roman"/>
          <w:sz w:val="24"/>
          <w:szCs w:val="24"/>
          <w:lang w:eastAsia="el-GR"/>
        </w:rPr>
        <w:t>υπόψη του Συμβουλίου την αριθ. 187</w:t>
      </w:r>
      <w:r w:rsidRPr="00406242">
        <w:rPr>
          <w:rFonts w:ascii="Times New Roman" w:eastAsia="Times New Roman" w:hAnsi="Times New Roman" w:cs="Times New Roman"/>
          <w:sz w:val="24"/>
          <w:szCs w:val="24"/>
          <w:lang w:eastAsia="el-GR"/>
        </w:rPr>
        <w:t xml:space="preserve">/2022 απόφαση- εισήγηση της Οικονομικής Επιτροπής με την οποία εισηγείται την αναμόρφωση του </w:t>
      </w:r>
      <w:proofErr w:type="spellStart"/>
      <w:r w:rsidRPr="00406242">
        <w:rPr>
          <w:rFonts w:ascii="Times New Roman" w:eastAsia="Times New Roman" w:hAnsi="Times New Roman" w:cs="Times New Roman"/>
          <w:sz w:val="24"/>
          <w:szCs w:val="24"/>
          <w:lang w:eastAsia="el-GR"/>
        </w:rPr>
        <w:t>Πρ</w:t>
      </w:r>
      <w:proofErr w:type="spellEnd"/>
      <w:r w:rsidRPr="00406242">
        <w:rPr>
          <w:rFonts w:ascii="Times New Roman" w:eastAsia="Times New Roman" w:hAnsi="Times New Roman" w:cs="Times New Roman"/>
          <w:sz w:val="24"/>
          <w:szCs w:val="24"/>
          <w:lang w:eastAsia="el-GR"/>
        </w:rPr>
        <w:t>/</w:t>
      </w:r>
      <w:proofErr w:type="spellStart"/>
      <w:r w:rsidRPr="00406242">
        <w:rPr>
          <w:rFonts w:ascii="Times New Roman" w:eastAsia="Times New Roman" w:hAnsi="Times New Roman" w:cs="Times New Roman"/>
          <w:sz w:val="24"/>
          <w:szCs w:val="24"/>
          <w:lang w:eastAsia="el-GR"/>
        </w:rPr>
        <w:t>σμού</w:t>
      </w:r>
      <w:proofErr w:type="spellEnd"/>
      <w:r w:rsidRPr="00406242">
        <w:rPr>
          <w:rFonts w:ascii="Times New Roman" w:eastAsia="Times New Roman" w:hAnsi="Times New Roman" w:cs="Times New Roman"/>
          <w:sz w:val="24"/>
          <w:szCs w:val="24"/>
          <w:lang w:eastAsia="el-GR"/>
        </w:rPr>
        <w:t xml:space="preserve"> του Δήμου διότι:</w:t>
      </w:r>
    </w:p>
    <w:p w:rsidR="00EE168B" w:rsidRPr="00EE79FA" w:rsidRDefault="00EE168B" w:rsidP="00EE168B">
      <w:pPr>
        <w:numPr>
          <w:ilvl w:val="0"/>
          <w:numId w:val="2"/>
        </w:numPr>
        <w:spacing w:after="0" w:line="240" w:lineRule="auto"/>
        <w:ind w:left="-709" w:right="-766"/>
        <w:jc w:val="both"/>
        <w:rPr>
          <w:rFonts w:ascii="Times New Roman" w:eastAsia="Times New Roman" w:hAnsi="Times New Roman" w:cs="Times New Roman"/>
          <w:bCs/>
          <w:sz w:val="24"/>
          <w:szCs w:val="24"/>
          <w:lang w:eastAsia="el-GR"/>
        </w:rPr>
      </w:pPr>
      <w:r w:rsidRPr="00EE79FA">
        <w:rPr>
          <w:rFonts w:ascii="Times New Roman" w:eastAsia="Times New Roman" w:hAnsi="Times New Roman" w:cs="Times New Roman"/>
          <w:bCs/>
          <w:sz w:val="24"/>
          <w:szCs w:val="24"/>
          <w:lang w:eastAsia="el-GR"/>
        </w:rPr>
        <w:lastRenderedPageBreak/>
        <w:t>Την ανάγκη αναμόρφωσης του προϋπολογισμού 2022  γιατί κατά τη σύνταξη του Π/Υ 2022 δεν προβλέφθηκαν επαρκείς πιστώσεις στους παρακάτω ΚΑΕ του σκέλους των εξόδων:</w:t>
      </w:r>
    </w:p>
    <w:p w:rsidR="00EE168B" w:rsidRPr="00EE79FA" w:rsidRDefault="00EE168B" w:rsidP="00EE168B">
      <w:pPr>
        <w:spacing w:after="0" w:line="240" w:lineRule="auto"/>
        <w:ind w:left="-1134" w:right="-766"/>
        <w:jc w:val="both"/>
        <w:rPr>
          <w:rFonts w:ascii="Times New Roman" w:eastAsia="Times New Roman" w:hAnsi="Times New Roman" w:cs="Times New Roman"/>
          <w:bCs/>
          <w:sz w:val="24"/>
          <w:szCs w:val="24"/>
          <w:lang w:eastAsia="el-GR"/>
        </w:rPr>
      </w:pPr>
      <w:r w:rsidRPr="00EE79FA">
        <w:rPr>
          <w:rFonts w:ascii="Times New Roman" w:eastAsia="Times New Roman" w:hAnsi="Times New Roman" w:cs="Times New Roman"/>
          <w:bCs/>
          <w:sz w:val="24"/>
          <w:szCs w:val="24"/>
          <w:lang w:eastAsia="el-GR"/>
        </w:rPr>
        <w:t xml:space="preserve">α) Ενίσχυση του </w:t>
      </w:r>
      <w:r w:rsidRPr="00EE79FA">
        <w:rPr>
          <w:rFonts w:ascii="Times New Roman" w:eastAsia="Times New Roman" w:hAnsi="Times New Roman" w:cs="Times New Roman"/>
          <w:b/>
          <w:bCs/>
          <w:sz w:val="24"/>
          <w:szCs w:val="24"/>
          <w:lang w:eastAsia="el-GR"/>
        </w:rPr>
        <w:t xml:space="preserve">ΚΑΕ 35.6693.01 </w:t>
      </w:r>
      <w:r w:rsidRPr="00EE79FA">
        <w:rPr>
          <w:rFonts w:ascii="Times New Roman" w:eastAsia="Times New Roman" w:hAnsi="Times New Roman" w:cs="Times New Roman"/>
          <w:bCs/>
          <w:sz w:val="24"/>
          <w:szCs w:val="24"/>
          <w:lang w:eastAsia="el-GR"/>
        </w:rPr>
        <w:t xml:space="preserve">«ΠΡΟΜΗΘΕΙΑ ΛΙΠΑΣΜΑΤΩΝ ΚΑΙ ΦΥΤΟΦΑΡΜΑΚΩΝ» με το ποσό των </w:t>
      </w:r>
      <w:r w:rsidRPr="00EE79FA">
        <w:rPr>
          <w:rFonts w:ascii="Times New Roman" w:eastAsia="Times New Roman" w:hAnsi="Times New Roman" w:cs="Times New Roman"/>
          <w:b/>
          <w:bCs/>
          <w:sz w:val="24"/>
          <w:szCs w:val="24"/>
          <w:lang w:eastAsia="el-GR"/>
        </w:rPr>
        <w:t>2.500,00€</w:t>
      </w:r>
      <w:r w:rsidRPr="00EE79FA">
        <w:rPr>
          <w:rFonts w:ascii="Times New Roman" w:eastAsia="Times New Roman" w:hAnsi="Times New Roman" w:cs="Times New Roman"/>
          <w:bCs/>
          <w:sz w:val="24"/>
          <w:szCs w:val="24"/>
          <w:lang w:eastAsia="el-GR"/>
        </w:rPr>
        <w:t>.</w:t>
      </w:r>
    </w:p>
    <w:p w:rsidR="00EE168B" w:rsidRPr="00EE79FA" w:rsidRDefault="00EE168B" w:rsidP="00EE168B">
      <w:pPr>
        <w:spacing w:after="0" w:line="240" w:lineRule="auto"/>
        <w:ind w:left="-1134" w:right="-766"/>
        <w:jc w:val="both"/>
        <w:rPr>
          <w:rFonts w:ascii="Times New Roman" w:eastAsia="Times New Roman" w:hAnsi="Times New Roman" w:cs="Times New Roman"/>
          <w:bCs/>
          <w:sz w:val="24"/>
          <w:szCs w:val="24"/>
          <w:lang w:eastAsia="el-GR"/>
        </w:rPr>
      </w:pPr>
      <w:r w:rsidRPr="00EE79FA">
        <w:rPr>
          <w:rFonts w:ascii="Times New Roman" w:eastAsia="Times New Roman" w:hAnsi="Times New Roman" w:cs="Times New Roman"/>
          <w:bCs/>
          <w:sz w:val="24"/>
          <w:szCs w:val="24"/>
          <w:lang w:eastAsia="el-GR"/>
        </w:rPr>
        <w:t xml:space="preserve">β) Ενίσχυση του </w:t>
      </w:r>
      <w:r w:rsidRPr="00EE79FA">
        <w:rPr>
          <w:rFonts w:ascii="Times New Roman" w:eastAsia="Times New Roman" w:hAnsi="Times New Roman" w:cs="Times New Roman"/>
          <w:b/>
          <w:bCs/>
          <w:sz w:val="24"/>
          <w:szCs w:val="24"/>
          <w:lang w:eastAsia="el-GR"/>
        </w:rPr>
        <w:t xml:space="preserve">ΚΑΕ 35.7131.02 </w:t>
      </w:r>
      <w:r w:rsidRPr="00EE79FA">
        <w:rPr>
          <w:rFonts w:ascii="Times New Roman" w:eastAsia="Times New Roman" w:hAnsi="Times New Roman" w:cs="Times New Roman"/>
          <w:bCs/>
          <w:sz w:val="24"/>
          <w:szCs w:val="24"/>
          <w:lang w:eastAsia="el-GR"/>
        </w:rPr>
        <w:t xml:space="preserve">«ΠΡΟΜΗΘΕΙΑ ΧΛΟΟΚΟΠΤΙΚΩΝ ΜΗΧΑΝΗΜΑΤΩΝ» με το ποσό των </w:t>
      </w:r>
      <w:r w:rsidRPr="00EE79FA">
        <w:rPr>
          <w:rFonts w:ascii="Times New Roman" w:eastAsia="Times New Roman" w:hAnsi="Times New Roman" w:cs="Times New Roman"/>
          <w:b/>
          <w:bCs/>
          <w:sz w:val="24"/>
          <w:szCs w:val="24"/>
          <w:lang w:eastAsia="el-GR"/>
        </w:rPr>
        <w:t>3.000,00€</w:t>
      </w:r>
      <w:r w:rsidRPr="00EE79FA">
        <w:rPr>
          <w:rFonts w:ascii="Times New Roman" w:eastAsia="Times New Roman" w:hAnsi="Times New Roman" w:cs="Times New Roman"/>
          <w:bCs/>
          <w:sz w:val="24"/>
          <w:szCs w:val="24"/>
          <w:lang w:eastAsia="el-GR"/>
        </w:rPr>
        <w:t>.</w:t>
      </w:r>
    </w:p>
    <w:p w:rsidR="00EE168B" w:rsidRPr="00EE79FA" w:rsidRDefault="00EE168B" w:rsidP="00EE168B">
      <w:pPr>
        <w:spacing w:after="0" w:line="240" w:lineRule="auto"/>
        <w:ind w:left="-1134" w:right="-766"/>
        <w:jc w:val="both"/>
        <w:rPr>
          <w:rFonts w:ascii="Times New Roman" w:eastAsia="Times New Roman" w:hAnsi="Times New Roman" w:cs="Times New Roman"/>
          <w:bCs/>
          <w:sz w:val="24"/>
          <w:szCs w:val="24"/>
          <w:lang w:eastAsia="el-GR"/>
        </w:rPr>
      </w:pPr>
      <w:r w:rsidRPr="00EE79FA">
        <w:rPr>
          <w:rFonts w:ascii="Times New Roman" w:eastAsia="Times New Roman" w:hAnsi="Times New Roman" w:cs="Times New Roman"/>
          <w:bCs/>
          <w:sz w:val="24"/>
          <w:szCs w:val="24"/>
          <w:lang w:eastAsia="el-GR"/>
        </w:rPr>
        <w:t xml:space="preserve">γ) Ενίσχυση του </w:t>
      </w:r>
      <w:r w:rsidRPr="00EE79FA">
        <w:rPr>
          <w:rFonts w:ascii="Times New Roman" w:eastAsia="Times New Roman" w:hAnsi="Times New Roman" w:cs="Times New Roman"/>
          <w:b/>
          <w:bCs/>
          <w:sz w:val="24"/>
          <w:szCs w:val="24"/>
          <w:lang w:eastAsia="el-GR"/>
        </w:rPr>
        <w:t xml:space="preserve">ΚΑΕ 00.6111.01 </w:t>
      </w:r>
      <w:r w:rsidRPr="00EE79FA">
        <w:rPr>
          <w:rFonts w:ascii="Times New Roman" w:eastAsia="Times New Roman" w:hAnsi="Times New Roman" w:cs="Times New Roman"/>
          <w:bCs/>
          <w:sz w:val="24"/>
          <w:szCs w:val="24"/>
          <w:lang w:eastAsia="el-GR"/>
        </w:rPr>
        <w:t xml:space="preserve">«Αμοιβές νομικών και </w:t>
      </w:r>
      <w:proofErr w:type="spellStart"/>
      <w:r w:rsidRPr="00EE79FA">
        <w:rPr>
          <w:rFonts w:ascii="Times New Roman" w:eastAsia="Times New Roman" w:hAnsi="Times New Roman" w:cs="Times New Roman"/>
          <w:bCs/>
          <w:sz w:val="24"/>
          <w:szCs w:val="24"/>
          <w:lang w:eastAsia="el-GR"/>
        </w:rPr>
        <w:t>συμβολαιογραφων</w:t>
      </w:r>
      <w:proofErr w:type="spellEnd"/>
      <w:r w:rsidRPr="00EE79FA">
        <w:rPr>
          <w:rFonts w:ascii="Times New Roman" w:eastAsia="Times New Roman" w:hAnsi="Times New Roman" w:cs="Times New Roman"/>
          <w:bCs/>
          <w:sz w:val="24"/>
          <w:szCs w:val="24"/>
          <w:lang w:eastAsia="el-GR"/>
        </w:rPr>
        <w:t xml:space="preserve">» με το ποσό των </w:t>
      </w:r>
      <w:r w:rsidRPr="00EE79FA">
        <w:rPr>
          <w:rFonts w:ascii="Times New Roman" w:eastAsia="Times New Roman" w:hAnsi="Times New Roman" w:cs="Times New Roman"/>
          <w:b/>
          <w:bCs/>
          <w:sz w:val="24"/>
          <w:szCs w:val="24"/>
          <w:lang w:eastAsia="el-GR"/>
        </w:rPr>
        <w:t>4.000,00€</w:t>
      </w:r>
      <w:r w:rsidRPr="00EE79FA">
        <w:rPr>
          <w:rFonts w:ascii="Times New Roman" w:eastAsia="Times New Roman" w:hAnsi="Times New Roman" w:cs="Times New Roman"/>
          <w:bCs/>
          <w:sz w:val="24"/>
          <w:szCs w:val="24"/>
          <w:lang w:eastAsia="el-GR"/>
        </w:rPr>
        <w:t>.</w:t>
      </w:r>
    </w:p>
    <w:p w:rsidR="00EE168B" w:rsidRPr="00EE79FA" w:rsidRDefault="00EE168B" w:rsidP="00EE168B">
      <w:pPr>
        <w:spacing w:after="0" w:line="240" w:lineRule="auto"/>
        <w:ind w:left="-1134" w:right="-766"/>
        <w:jc w:val="both"/>
        <w:rPr>
          <w:rFonts w:ascii="Times New Roman" w:eastAsia="Times New Roman" w:hAnsi="Times New Roman" w:cs="Times New Roman"/>
          <w:bCs/>
          <w:sz w:val="24"/>
          <w:szCs w:val="24"/>
          <w:lang w:eastAsia="el-GR"/>
        </w:rPr>
      </w:pPr>
      <w:r w:rsidRPr="00EE79FA">
        <w:rPr>
          <w:rFonts w:ascii="Times New Roman" w:eastAsia="Times New Roman" w:hAnsi="Times New Roman" w:cs="Times New Roman"/>
          <w:bCs/>
          <w:sz w:val="24"/>
          <w:szCs w:val="24"/>
          <w:lang w:eastAsia="el-GR"/>
        </w:rPr>
        <w:t xml:space="preserve">δ) Ενίσχυση του </w:t>
      </w:r>
      <w:r w:rsidRPr="00EE79FA">
        <w:rPr>
          <w:rFonts w:ascii="Times New Roman" w:eastAsia="Times New Roman" w:hAnsi="Times New Roman" w:cs="Times New Roman"/>
          <w:b/>
          <w:bCs/>
          <w:sz w:val="24"/>
          <w:szCs w:val="24"/>
          <w:lang w:eastAsia="el-GR"/>
        </w:rPr>
        <w:t xml:space="preserve">ΚΑΕ 10.7134.01 </w:t>
      </w:r>
      <w:r w:rsidRPr="00EE79FA">
        <w:rPr>
          <w:rFonts w:ascii="Times New Roman" w:eastAsia="Times New Roman" w:hAnsi="Times New Roman" w:cs="Times New Roman"/>
          <w:bCs/>
          <w:sz w:val="24"/>
          <w:szCs w:val="24"/>
          <w:lang w:eastAsia="el-GR"/>
        </w:rPr>
        <w:t xml:space="preserve">«ΠΡΟΜΗΘΕΙΑ Η/Υ ΚΑΙ  ΣΥΣΤΗΜΑΤΩΝ ΜΗΧΑΝΟΡΓΑΝΩΣΗΣ» με το ποσό των </w:t>
      </w:r>
      <w:r w:rsidRPr="00EE79FA">
        <w:rPr>
          <w:rFonts w:ascii="Times New Roman" w:eastAsia="Times New Roman" w:hAnsi="Times New Roman" w:cs="Times New Roman"/>
          <w:b/>
          <w:bCs/>
          <w:sz w:val="24"/>
          <w:szCs w:val="24"/>
          <w:lang w:eastAsia="el-GR"/>
        </w:rPr>
        <w:t>4.000,00€</w:t>
      </w:r>
      <w:r w:rsidRPr="00EE79FA">
        <w:rPr>
          <w:rFonts w:ascii="Times New Roman" w:eastAsia="Times New Roman" w:hAnsi="Times New Roman" w:cs="Times New Roman"/>
          <w:bCs/>
          <w:sz w:val="24"/>
          <w:szCs w:val="24"/>
          <w:lang w:eastAsia="el-GR"/>
        </w:rPr>
        <w:t>.</w:t>
      </w:r>
    </w:p>
    <w:p w:rsidR="00EE168B" w:rsidRPr="00EE79FA" w:rsidRDefault="00EE168B" w:rsidP="00EE168B">
      <w:pPr>
        <w:spacing w:after="0" w:line="240" w:lineRule="auto"/>
        <w:ind w:left="-1134" w:right="-766"/>
        <w:jc w:val="both"/>
        <w:rPr>
          <w:rFonts w:ascii="Times New Roman" w:eastAsia="Times New Roman" w:hAnsi="Times New Roman" w:cs="Times New Roman"/>
          <w:bCs/>
          <w:sz w:val="24"/>
          <w:szCs w:val="24"/>
          <w:lang w:eastAsia="el-GR"/>
        </w:rPr>
      </w:pPr>
      <w:r w:rsidRPr="00EE79FA">
        <w:rPr>
          <w:rFonts w:ascii="Times New Roman" w:eastAsia="Times New Roman" w:hAnsi="Times New Roman" w:cs="Times New Roman"/>
          <w:bCs/>
          <w:sz w:val="24"/>
          <w:szCs w:val="24"/>
          <w:lang w:eastAsia="el-GR"/>
        </w:rPr>
        <w:t xml:space="preserve">ε) Ενίσχυση του </w:t>
      </w:r>
      <w:r w:rsidRPr="00EE79FA">
        <w:rPr>
          <w:rFonts w:ascii="Times New Roman" w:eastAsia="Times New Roman" w:hAnsi="Times New Roman" w:cs="Times New Roman"/>
          <w:b/>
          <w:bCs/>
          <w:sz w:val="24"/>
          <w:szCs w:val="24"/>
          <w:lang w:eastAsia="el-GR"/>
        </w:rPr>
        <w:t xml:space="preserve">ΚΑΕ 30.6662.02 </w:t>
      </w:r>
      <w:r w:rsidRPr="00EE79FA">
        <w:rPr>
          <w:rFonts w:ascii="Times New Roman" w:eastAsia="Times New Roman" w:hAnsi="Times New Roman" w:cs="Times New Roman"/>
          <w:bCs/>
          <w:sz w:val="24"/>
          <w:szCs w:val="24"/>
          <w:lang w:eastAsia="el-GR"/>
        </w:rPr>
        <w:t xml:space="preserve">«ΠΡΟΜΗΘΕΙΑ ΥΛΙΚΩΝ ΣΥΝΤΗΡΗΣΗΣ ΚΑΙ ΕΠΙΣΚΕΥΗΣ ΟΔΟΣΤΡΩΜΑΤΩΝ» με το ποσό των </w:t>
      </w:r>
      <w:r w:rsidRPr="00EE79FA">
        <w:rPr>
          <w:rFonts w:ascii="Times New Roman" w:eastAsia="Times New Roman" w:hAnsi="Times New Roman" w:cs="Times New Roman"/>
          <w:b/>
          <w:bCs/>
          <w:sz w:val="24"/>
          <w:szCs w:val="24"/>
          <w:lang w:eastAsia="el-GR"/>
        </w:rPr>
        <w:t>7.254,00€</w:t>
      </w:r>
      <w:r w:rsidRPr="00EE79FA">
        <w:rPr>
          <w:rFonts w:ascii="Times New Roman" w:eastAsia="Times New Roman" w:hAnsi="Times New Roman" w:cs="Times New Roman"/>
          <w:bCs/>
          <w:sz w:val="24"/>
          <w:szCs w:val="24"/>
          <w:lang w:eastAsia="el-GR"/>
        </w:rPr>
        <w:t>.</w:t>
      </w:r>
    </w:p>
    <w:p w:rsidR="00EE168B" w:rsidRPr="00EE79FA" w:rsidRDefault="00EE168B" w:rsidP="00EE168B">
      <w:pPr>
        <w:spacing w:after="0" w:line="240" w:lineRule="auto"/>
        <w:ind w:left="-1134" w:right="-766"/>
        <w:jc w:val="both"/>
        <w:rPr>
          <w:rFonts w:ascii="Times New Roman" w:eastAsia="Times New Roman" w:hAnsi="Times New Roman" w:cs="Times New Roman"/>
          <w:bCs/>
          <w:sz w:val="24"/>
          <w:szCs w:val="24"/>
          <w:lang w:eastAsia="el-GR"/>
        </w:rPr>
      </w:pPr>
      <w:proofErr w:type="spellStart"/>
      <w:r w:rsidRPr="00EE79FA">
        <w:rPr>
          <w:rFonts w:ascii="Times New Roman" w:eastAsia="Times New Roman" w:hAnsi="Times New Roman" w:cs="Times New Roman"/>
          <w:bCs/>
          <w:sz w:val="24"/>
          <w:szCs w:val="24"/>
          <w:lang w:eastAsia="el-GR"/>
        </w:rPr>
        <w:t>στ</w:t>
      </w:r>
      <w:proofErr w:type="spellEnd"/>
      <w:r w:rsidRPr="00EE79FA">
        <w:rPr>
          <w:rFonts w:ascii="Times New Roman" w:eastAsia="Times New Roman" w:hAnsi="Times New Roman" w:cs="Times New Roman"/>
          <w:bCs/>
          <w:sz w:val="24"/>
          <w:szCs w:val="24"/>
          <w:lang w:eastAsia="el-GR"/>
        </w:rPr>
        <w:t xml:space="preserve">) Ενίσχυση του </w:t>
      </w:r>
      <w:r w:rsidRPr="00EE79FA">
        <w:rPr>
          <w:rFonts w:ascii="Times New Roman" w:eastAsia="Times New Roman" w:hAnsi="Times New Roman" w:cs="Times New Roman"/>
          <w:b/>
          <w:bCs/>
          <w:sz w:val="24"/>
          <w:szCs w:val="24"/>
          <w:lang w:eastAsia="el-GR"/>
        </w:rPr>
        <w:t xml:space="preserve">ΚΑΕ 10.7133.01 </w:t>
      </w:r>
      <w:r w:rsidRPr="00EE79FA">
        <w:rPr>
          <w:rFonts w:ascii="Times New Roman" w:eastAsia="Times New Roman" w:hAnsi="Times New Roman" w:cs="Times New Roman"/>
          <w:bCs/>
          <w:sz w:val="24"/>
          <w:szCs w:val="24"/>
          <w:lang w:eastAsia="el-GR"/>
        </w:rPr>
        <w:t xml:space="preserve">«ΠΡΟΜΗΘΕΙΑ ΕΠΙΠΛΩΝ ΚΑΙ ΣΚΕΥΩΝ ΚΑΙ ΛΟΙΠΟΥ ΕΞΟΠΛΙΣΜΟΥ ΓΡΑΦΕΙΩΝ» με το ποσό των </w:t>
      </w:r>
      <w:r w:rsidRPr="00EE79FA">
        <w:rPr>
          <w:rFonts w:ascii="Times New Roman" w:eastAsia="Times New Roman" w:hAnsi="Times New Roman" w:cs="Times New Roman"/>
          <w:b/>
          <w:bCs/>
          <w:sz w:val="24"/>
          <w:szCs w:val="24"/>
          <w:lang w:eastAsia="el-GR"/>
        </w:rPr>
        <w:t>6.000,00€</w:t>
      </w:r>
      <w:r w:rsidRPr="00EE79FA">
        <w:rPr>
          <w:rFonts w:ascii="Times New Roman" w:eastAsia="Times New Roman" w:hAnsi="Times New Roman" w:cs="Times New Roman"/>
          <w:bCs/>
          <w:sz w:val="24"/>
          <w:szCs w:val="24"/>
          <w:lang w:eastAsia="el-GR"/>
        </w:rPr>
        <w:t>.</w:t>
      </w:r>
    </w:p>
    <w:p w:rsidR="00EE168B" w:rsidRPr="00EE79FA" w:rsidRDefault="00EE168B" w:rsidP="00EE168B">
      <w:pPr>
        <w:spacing w:after="0" w:line="240" w:lineRule="auto"/>
        <w:ind w:left="-1134" w:right="-766"/>
        <w:jc w:val="both"/>
        <w:rPr>
          <w:rFonts w:ascii="Times New Roman" w:eastAsia="Times New Roman" w:hAnsi="Times New Roman" w:cs="Times New Roman"/>
          <w:bCs/>
          <w:sz w:val="24"/>
          <w:szCs w:val="24"/>
          <w:lang w:eastAsia="el-GR"/>
        </w:rPr>
      </w:pPr>
      <w:r w:rsidRPr="00EE79FA">
        <w:rPr>
          <w:rFonts w:ascii="Times New Roman" w:eastAsia="Times New Roman" w:hAnsi="Times New Roman" w:cs="Times New Roman"/>
          <w:bCs/>
          <w:sz w:val="24"/>
          <w:szCs w:val="24"/>
          <w:lang w:eastAsia="el-GR"/>
        </w:rPr>
        <w:t xml:space="preserve">ζ) Ενίσχυση του </w:t>
      </w:r>
      <w:r w:rsidRPr="00EE79FA">
        <w:rPr>
          <w:rFonts w:ascii="Times New Roman" w:eastAsia="Times New Roman" w:hAnsi="Times New Roman" w:cs="Times New Roman"/>
          <w:b/>
          <w:bCs/>
          <w:sz w:val="24"/>
          <w:szCs w:val="24"/>
          <w:lang w:eastAsia="el-GR"/>
        </w:rPr>
        <w:t xml:space="preserve">ΚΑΕ 00.6432.01 </w:t>
      </w:r>
      <w:r w:rsidRPr="00EE79FA">
        <w:rPr>
          <w:rFonts w:ascii="Times New Roman" w:eastAsia="Times New Roman" w:hAnsi="Times New Roman" w:cs="Times New Roman"/>
          <w:bCs/>
          <w:sz w:val="24"/>
          <w:szCs w:val="24"/>
          <w:lang w:eastAsia="el-GR"/>
        </w:rPr>
        <w:t xml:space="preserve">«Δαπάνες εκθέσεων στο εσωτερικό και στο εξωτερικό» με το ποσό των </w:t>
      </w:r>
      <w:r w:rsidRPr="00EE79FA">
        <w:rPr>
          <w:rFonts w:ascii="Times New Roman" w:eastAsia="Times New Roman" w:hAnsi="Times New Roman" w:cs="Times New Roman"/>
          <w:b/>
          <w:bCs/>
          <w:sz w:val="24"/>
          <w:szCs w:val="24"/>
          <w:lang w:eastAsia="el-GR"/>
        </w:rPr>
        <w:t>11.356,00€</w:t>
      </w:r>
      <w:r w:rsidRPr="00EE79FA">
        <w:rPr>
          <w:rFonts w:ascii="Times New Roman" w:eastAsia="Times New Roman" w:hAnsi="Times New Roman" w:cs="Times New Roman"/>
          <w:bCs/>
          <w:sz w:val="24"/>
          <w:szCs w:val="24"/>
          <w:lang w:eastAsia="el-GR"/>
        </w:rPr>
        <w:t>.</w:t>
      </w:r>
    </w:p>
    <w:p w:rsidR="00EE168B" w:rsidRPr="00EE79FA" w:rsidRDefault="00EE168B" w:rsidP="00EE168B">
      <w:pPr>
        <w:spacing w:after="0" w:line="240" w:lineRule="auto"/>
        <w:ind w:left="-1134" w:right="-766"/>
        <w:jc w:val="both"/>
        <w:rPr>
          <w:rFonts w:ascii="Times New Roman" w:eastAsia="Times New Roman" w:hAnsi="Times New Roman" w:cs="Times New Roman"/>
          <w:bCs/>
          <w:sz w:val="24"/>
          <w:szCs w:val="24"/>
          <w:lang w:eastAsia="el-GR"/>
        </w:rPr>
      </w:pPr>
      <w:r w:rsidRPr="00EE79FA">
        <w:rPr>
          <w:rFonts w:ascii="Times New Roman" w:eastAsia="Times New Roman" w:hAnsi="Times New Roman" w:cs="Times New Roman"/>
          <w:bCs/>
          <w:sz w:val="24"/>
          <w:szCs w:val="24"/>
          <w:lang w:eastAsia="el-GR"/>
        </w:rPr>
        <w:t xml:space="preserve">Εξειδικεύοντας την παραπάνω πίστωση, πρόκειται για τη συμμετοχή του Δήμου (βάση της 50/2022 απόφασης του ΔΣ) στην </w:t>
      </w:r>
      <w:r w:rsidRPr="00EE79FA">
        <w:rPr>
          <w:rFonts w:ascii="Times New Roman" w:eastAsia="Times New Roman" w:hAnsi="Times New Roman" w:cs="Times New Roman"/>
          <w:bCs/>
          <w:sz w:val="24"/>
          <w:szCs w:val="24"/>
          <w:lang w:val="en-US" w:eastAsia="el-GR"/>
        </w:rPr>
        <w:t>SEREXPO</w:t>
      </w:r>
      <w:r w:rsidRPr="00EE79FA">
        <w:rPr>
          <w:rFonts w:ascii="Times New Roman" w:eastAsia="Times New Roman" w:hAnsi="Times New Roman" w:cs="Times New Roman"/>
          <w:bCs/>
          <w:sz w:val="24"/>
          <w:szCs w:val="24"/>
          <w:lang w:eastAsia="el-GR"/>
        </w:rPr>
        <w:t xml:space="preserve"> που θα γίνει στις Σέρρες από 21/9 ως 25/9/2022, η διοργάνωση γίνεται από Εμπορικό Επιμελητήριο Σερρών. Οι δαπάνες αφορούν στην ενοικίαση χώρου (25τμ) στην Έκθεση, στη διαμόρφωση και τον εξοπλισμό του περιπτέρου, στην προμήθεια υλικού και μέσων (</w:t>
      </w:r>
      <w:r w:rsidRPr="00EE79FA">
        <w:rPr>
          <w:rFonts w:ascii="Times New Roman" w:eastAsia="Times New Roman" w:hAnsi="Times New Roman" w:cs="Times New Roman"/>
          <w:bCs/>
          <w:sz w:val="24"/>
          <w:szCs w:val="24"/>
          <w:lang w:val="en-US" w:eastAsia="el-GR"/>
        </w:rPr>
        <w:t>banner</w:t>
      </w:r>
      <w:r w:rsidRPr="00EE79FA">
        <w:rPr>
          <w:rFonts w:ascii="Times New Roman" w:eastAsia="Times New Roman" w:hAnsi="Times New Roman" w:cs="Times New Roman"/>
          <w:bCs/>
          <w:sz w:val="24"/>
          <w:szCs w:val="24"/>
          <w:lang w:eastAsia="el-GR"/>
        </w:rPr>
        <w:t>, φυλλάδια, πανό) για την προβολή του Δήμου, των Κοινοτήτων και των φορέων και των δραστηριοτήτων τους.</w:t>
      </w:r>
    </w:p>
    <w:p w:rsidR="00EE168B" w:rsidRPr="00EE79FA" w:rsidRDefault="00EE168B" w:rsidP="00EE168B">
      <w:pPr>
        <w:spacing w:after="0" w:line="240" w:lineRule="auto"/>
        <w:ind w:left="-1134" w:right="-766"/>
        <w:jc w:val="both"/>
        <w:rPr>
          <w:rFonts w:ascii="Times New Roman" w:eastAsia="Times New Roman" w:hAnsi="Times New Roman" w:cs="Times New Roman"/>
          <w:bCs/>
          <w:sz w:val="24"/>
          <w:szCs w:val="24"/>
          <w:lang w:eastAsia="el-GR"/>
        </w:rPr>
      </w:pPr>
      <w:r w:rsidRPr="00EE79FA">
        <w:rPr>
          <w:rFonts w:ascii="Times New Roman" w:eastAsia="Times New Roman" w:hAnsi="Times New Roman" w:cs="Times New Roman"/>
          <w:bCs/>
          <w:sz w:val="24"/>
          <w:szCs w:val="24"/>
          <w:lang w:eastAsia="el-GR"/>
        </w:rPr>
        <w:t xml:space="preserve">η) Ενίσχυση του </w:t>
      </w:r>
      <w:r w:rsidRPr="00EE79FA">
        <w:rPr>
          <w:rFonts w:ascii="Times New Roman" w:eastAsia="Times New Roman" w:hAnsi="Times New Roman" w:cs="Times New Roman"/>
          <w:b/>
          <w:bCs/>
          <w:sz w:val="24"/>
          <w:szCs w:val="24"/>
          <w:lang w:eastAsia="el-GR"/>
        </w:rPr>
        <w:t xml:space="preserve">ΚΑΕ 10.6611.01 </w:t>
      </w:r>
      <w:r w:rsidRPr="00EE79FA">
        <w:rPr>
          <w:rFonts w:ascii="Times New Roman" w:eastAsia="Times New Roman" w:hAnsi="Times New Roman" w:cs="Times New Roman"/>
          <w:bCs/>
          <w:sz w:val="24"/>
          <w:szCs w:val="24"/>
          <w:lang w:eastAsia="el-GR"/>
        </w:rPr>
        <w:t xml:space="preserve">«ΠΡΟΜΗΘΕΙΑ ΒΙΒΛΙΩΝ» με το ποσό των </w:t>
      </w:r>
      <w:r w:rsidRPr="00EE79FA">
        <w:rPr>
          <w:rFonts w:ascii="Times New Roman" w:eastAsia="Times New Roman" w:hAnsi="Times New Roman" w:cs="Times New Roman"/>
          <w:b/>
          <w:bCs/>
          <w:sz w:val="24"/>
          <w:szCs w:val="24"/>
          <w:lang w:eastAsia="el-GR"/>
        </w:rPr>
        <w:t>10.700,00€</w:t>
      </w:r>
      <w:r w:rsidRPr="00EE79FA">
        <w:rPr>
          <w:rFonts w:ascii="Times New Roman" w:eastAsia="Times New Roman" w:hAnsi="Times New Roman" w:cs="Times New Roman"/>
          <w:bCs/>
          <w:sz w:val="24"/>
          <w:szCs w:val="24"/>
          <w:lang w:eastAsia="el-GR"/>
        </w:rPr>
        <w:t>.</w:t>
      </w:r>
    </w:p>
    <w:p w:rsidR="00EE168B" w:rsidRPr="00EE79FA" w:rsidRDefault="00EE168B" w:rsidP="00EE168B">
      <w:pPr>
        <w:spacing w:after="0" w:line="240" w:lineRule="auto"/>
        <w:ind w:left="-1134" w:right="-766"/>
        <w:jc w:val="both"/>
        <w:rPr>
          <w:rFonts w:ascii="Times New Roman" w:eastAsia="Times New Roman" w:hAnsi="Times New Roman" w:cs="Times New Roman"/>
          <w:bCs/>
          <w:sz w:val="24"/>
          <w:szCs w:val="24"/>
          <w:lang w:eastAsia="el-GR"/>
        </w:rPr>
      </w:pPr>
      <w:r w:rsidRPr="00EE79FA">
        <w:rPr>
          <w:rFonts w:ascii="Times New Roman" w:eastAsia="Times New Roman" w:hAnsi="Times New Roman" w:cs="Times New Roman"/>
          <w:bCs/>
          <w:sz w:val="24"/>
          <w:szCs w:val="24"/>
          <w:lang w:eastAsia="el-GR"/>
        </w:rPr>
        <w:t xml:space="preserve">θ) Δημιουργία και εγγραφή πίστωσης </w:t>
      </w:r>
      <w:r w:rsidRPr="00EE79FA">
        <w:rPr>
          <w:rFonts w:ascii="Times New Roman" w:eastAsia="Times New Roman" w:hAnsi="Times New Roman" w:cs="Times New Roman"/>
          <w:b/>
          <w:bCs/>
          <w:sz w:val="24"/>
          <w:szCs w:val="24"/>
          <w:lang w:eastAsia="el-GR"/>
        </w:rPr>
        <w:t xml:space="preserve">14.000,00€ </w:t>
      </w:r>
      <w:r w:rsidRPr="00EE79FA">
        <w:rPr>
          <w:rFonts w:ascii="Times New Roman" w:eastAsia="Times New Roman" w:hAnsi="Times New Roman" w:cs="Times New Roman"/>
          <w:bCs/>
          <w:sz w:val="24"/>
          <w:szCs w:val="24"/>
          <w:lang w:eastAsia="el-GR"/>
        </w:rPr>
        <w:t xml:space="preserve">στον </w:t>
      </w:r>
      <w:r w:rsidRPr="00EE79FA">
        <w:rPr>
          <w:rFonts w:ascii="Times New Roman" w:eastAsia="Times New Roman" w:hAnsi="Times New Roman" w:cs="Times New Roman"/>
          <w:b/>
          <w:bCs/>
          <w:sz w:val="24"/>
          <w:szCs w:val="24"/>
          <w:lang w:eastAsia="el-GR"/>
        </w:rPr>
        <w:t>ΚΑΕ 30.7331.05</w:t>
      </w:r>
      <w:r w:rsidRPr="00EE79FA">
        <w:rPr>
          <w:rFonts w:ascii="Times New Roman" w:eastAsia="Times New Roman" w:hAnsi="Times New Roman" w:cs="Times New Roman"/>
          <w:bCs/>
          <w:sz w:val="24"/>
          <w:szCs w:val="24"/>
          <w:lang w:eastAsia="el-GR"/>
        </w:rPr>
        <w:t xml:space="preserve"> «ΕΠΙΣΚΕΥΗ ΔΗΜΟΤΙΚΩΝ ΥΠΟΔΟΜΩΝ ΚΟΙΝΟΤΗΤΑΣ ΨΥΧΙΚΟΥ»   του σκέλους εξόδων, τροποποιούμε το Τ.Π. με α/α 50.</w:t>
      </w:r>
    </w:p>
    <w:p w:rsidR="00EE168B" w:rsidRPr="00EE79FA" w:rsidRDefault="00EE168B" w:rsidP="00EE168B">
      <w:pPr>
        <w:numPr>
          <w:ilvl w:val="0"/>
          <w:numId w:val="2"/>
        </w:numPr>
        <w:spacing w:after="0" w:line="240" w:lineRule="auto"/>
        <w:ind w:left="-709" w:right="-766"/>
        <w:jc w:val="both"/>
        <w:rPr>
          <w:rFonts w:ascii="Times New Roman" w:eastAsia="Times New Roman" w:hAnsi="Times New Roman" w:cs="Times New Roman"/>
          <w:sz w:val="24"/>
          <w:szCs w:val="24"/>
          <w:lang w:eastAsia="el-GR"/>
        </w:rPr>
      </w:pPr>
      <w:r w:rsidRPr="00EE79FA">
        <w:rPr>
          <w:rFonts w:ascii="Times New Roman" w:eastAsia="Times New Roman" w:hAnsi="Times New Roman" w:cs="Times New Roman"/>
          <w:sz w:val="24"/>
          <w:szCs w:val="24"/>
          <w:lang w:eastAsia="el-GR"/>
        </w:rPr>
        <w:t xml:space="preserve">Με την </w:t>
      </w:r>
      <w:proofErr w:type="spellStart"/>
      <w:r w:rsidRPr="00EE79FA">
        <w:rPr>
          <w:rFonts w:ascii="Times New Roman" w:eastAsia="Times New Roman" w:hAnsi="Times New Roman" w:cs="Times New Roman"/>
          <w:sz w:val="24"/>
          <w:szCs w:val="24"/>
          <w:lang w:eastAsia="el-GR"/>
        </w:rPr>
        <w:t>αριθμ</w:t>
      </w:r>
      <w:proofErr w:type="spellEnd"/>
      <w:r w:rsidRPr="00EE79FA">
        <w:rPr>
          <w:rFonts w:ascii="Times New Roman" w:eastAsia="Times New Roman" w:hAnsi="Times New Roman" w:cs="Times New Roman"/>
          <w:sz w:val="24"/>
          <w:szCs w:val="24"/>
          <w:lang w:eastAsia="el-GR"/>
        </w:rPr>
        <w:t xml:space="preserve">. </w:t>
      </w:r>
      <w:proofErr w:type="spellStart"/>
      <w:r w:rsidRPr="00EE79FA">
        <w:rPr>
          <w:rFonts w:ascii="Times New Roman" w:eastAsia="Times New Roman" w:hAnsi="Times New Roman" w:cs="Times New Roman"/>
          <w:sz w:val="24"/>
          <w:szCs w:val="24"/>
          <w:lang w:eastAsia="el-GR"/>
        </w:rPr>
        <w:t>πρωτ</w:t>
      </w:r>
      <w:proofErr w:type="spellEnd"/>
      <w:r w:rsidRPr="00EE79FA">
        <w:rPr>
          <w:rFonts w:ascii="Times New Roman" w:eastAsia="Times New Roman" w:hAnsi="Times New Roman" w:cs="Times New Roman"/>
          <w:sz w:val="24"/>
          <w:szCs w:val="24"/>
          <w:lang w:eastAsia="el-GR"/>
        </w:rPr>
        <w:t>: 50300/28.07.2022 (ΑΔΑ:6Ψ0Ι46ΜΤΛ6-ΨΒΨ) απόφαση του Υπουργείου Εσωτερικών, αποφασίστηκε η κατανομή ποσού 28.230.000,00€ από το πρόγραμμα «Φιλόδημος ΙΙ» στους Δήμους της χώρας με πληθυσμό κάτω των 50.000 κατοίκων για την προμήθεια απορριμματοφόρων οχημάτων, μηχανημάτων έργου και συνοδευτικού εξοπλισμού, στο πλαίσιο του αναπτυξιακού άξονα προτεραιότητας «Τοπική ανάπτυξη και προστασία περιβάλλοντος». Το ποσό επιχορήγησης για το Δήμο μας ανέρχεται στα 120.000,00€ (με ΦΠΑ).</w:t>
      </w:r>
    </w:p>
    <w:p w:rsidR="00EE168B" w:rsidRPr="00EE79FA" w:rsidRDefault="00EE168B" w:rsidP="00EE168B">
      <w:pPr>
        <w:spacing w:after="0" w:line="240" w:lineRule="auto"/>
        <w:ind w:left="-1134" w:right="-766"/>
        <w:jc w:val="both"/>
        <w:rPr>
          <w:rFonts w:ascii="Times New Roman" w:eastAsia="Times New Roman" w:hAnsi="Times New Roman" w:cs="Times New Roman"/>
          <w:sz w:val="24"/>
          <w:szCs w:val="24"/>
          <w:lang w:eastAsia="el-GR"/>
        </w:rPr>
      </w:pPr>
      <w:r w:rsidRPr="00EE79FA">
        <w:rPr>
          <w:rFonts w:ascii="Times New Roman" w:eastAsia="Times New Roman" w:hAnsi="Times New Roman" w:cs="Times New Roman"/>
          <w:sz w:val="24"/>
          <w:szCs w:val="24"/>
          <w:lang w:eastAsia="el-GR"/>
        </w:rPr>
        <w:tab/>
        <w:t>Το πρόγραμμα υλοποιείται μέχρι την 31/12/2023 με δυνατότητα παράτασης που δίνεται με απόφαση Υπουργού Εσωτερικών.</w:t>
      </w:r>
    </w:p>
    <w:p w:rsidR="00EE168B" w:rsidRPr="00EE79FA" w:rsidRDefault="00EE168B" w:rsidP="00EE168B">
      <w:pPr>
        <w:spacing w:after="0" w:line="240" w:lineRule="auto"/>
        <w:ind w:left="-1134" w:right="-766"/>
        <w:jc w:val="both"/>
        <w:rPr>
          <w:rFonts w:ascii="Times New Roman" w:eastAsia="Times New Roman" w:hAnsi="Times New Roman" w:cs="Times New Roman"/>
          <w:sz w:val="24"/>
          <w:szCs w:val="24"/>
          <w:lang w:eastAsia="el-GR"/>
        </w:rPr>
      </w:pPr>
      <w:r w:rsidRPr="00EE79FA">
        <w:rPr>
          <w:rFonts w:ascii="Times New Roman" w:eastAsia="Times New Roman" w:hAnsi="Times New Roman" w:cs="Times New Roman"/>
          <w:sz w:val="24"/>
          <w:szCs w:val="24"/>
          <w:lang w:eastAsia="el-GR"/>
        </w:rPr>
        <w:t xml:space="preserve">Επιλέξιμες δαπάνες είναι: </w:t>
      </w:r>
    </w:p>
    <w:p w:rsidR="00EE168B" w:rsidRPr="00EE79FA" w:rsidRDefault="00EE168B" w:rsidP="00EE168B">
      <w:pPr>
        <w:numPr>
          <w:ilvl w:val="0"/>
          <w:numId w:val="3"/>
        </w:numPr>
        <w:spacing w:after="0" w:line="240" w:lineRule="auto"/>
        <w:ind w:left="-709" w:right="-766"/>
        <w:jc w:val="both"/>
        <w:rPr>
          <w:rFonts w:ascii="Times New Roman" w:eastAsia="Times New Roman" w:hAnsi="Times New Roman" w:cs="Times New Roman"/>
          <w:sz w:val="24"/>
          <w:szCs w:val="24"/>
          <w:lang w:eastAsia="el-GR"/>
        </w:rPr>
      </w:pPr>
      <w:r w:rsidRPr="00EE79FA">
        <w:rPr>
          <w:rFonts w:ascii="Times New Roman" w:eastAsia="Times New Roman" w:hAnsi="Times New Roman" w:cs="Times New Roman"/>
          <w:sz w:val="24"/>
          <w:szCs w:val="24"/>
          <w:lang w:eastAsia="el-GR"/>
        </w:rPr>
        <w:t>η αγορά νέων απορριμματοφόρων,</w:t>
      </w:r>
    </w:p>
    <w:p w:rsidR="00EE168B" w:rsidRPr="00EE79FA" w:rsidRDefault="00EE168B" w:rsidP="00EE168B">
      <w:pPr>
        <w:numPr>
          <w:ilvl w:val="0"/>
          <w:numId w:val="3"/>
        </w:numPr>
        <w:spacing w:after="0" w:line="240" w:lineRule="auto"/>
        <w:ind w:left="-709" w:right="-766"/>
        <w:jc w:val="both"/>
        <w:rPr>
          <w:rFonts w:ascii="Times New Roman" w:eastAsia="Times New Roman" w:hAnsi="Times New Roman" w:cs="Times New Roman"/>
          <w:sz w:val="24"/>
          <w:szCs w:val="24"/>
          <w:lang w:eastAsia="el-GR"/>
        </w:rPr>
      </w:pPr>
      <w:r w:rsidRPr="00EE79FA">
        <w:rPr>
          <w:rFonts w:ascii="Times New Roman" w:eastAsia="Times New Roman" w:hAnsi="Times New Roman" w:cs="Times New Roman"/>
          <w:sz w:val="24"/>
          <w:szCs w:val="24"/>
          <w:lang w:eastAsia="el-GR"/>
        </w:rPr>
        <w:t>η αγορά νέων μηχανημάτων έργου,</w:t>
      </w:r>
    </w:p>
    <w:p w:rsidR="00EE168B" w:rsidRPr="00EE79FA" w:rsidRDefault="00EE168B" w:rsidP="00EE168B">
      <w:pPr>
        <w:numPr>
          <w:ilvl w:val="0"/>
          <w:numId w:val="3"/>
        </w:numPr>
        <w:spacing w:after="0" w:line="240" w:lineRule="auto"/>
        <w:ind w:left="-709" w:right="-766"/>
        <w:jc w:val="both"/>
        <w:rPr>
          <w:rFonts w:ascii="Times New Roman" w:eastAsia="Times New Roman" w:hAnsi="Times New Roman" w:cs="Times New Roman"/>
          <w:sz w:val="24"/>
          <w:szCs w:val="24"/>
          <w:lang w:eastAsia="el-GR"/>
        </w:rPr>
      </w:pPr>
      <w:r w:rsidRPr="00EE79FA">
        <w:rPr>
          <w:rFonts w:ascii="Times New Roman" w:eastAsia="Times New Roman" w:hAnsi="Times New Roman" w:cs="Times New Roman"/>
          <w:sz w:val="24"/>
          <w:szCs w:val="24"/>
          <w:lang w:eastAsia="el-GR"/>
        </w:rPr>
        <w:t>η αγορά συνοδευτικού εξοπλισμού για εγκατάσταση είτε σε υπάρχοντα είτε στα, υπό προμήθεια, μηχανήματα έργου,</w:t>
      </w:r>
    </w:p>
    <w:p w:rsidR="00EE168B" w:rsidRPr="00EE79FA" w:rsidRDefault="00EE168B" w:rsidP="00EE168B">
      <w:pPr>
        <w:numPr>
          <w:ilvl w:val="0"/>
          <w:numId w:val="3"/>
        </w:numPr>
        <w:spacing w:after="0" w:line="240" w:lineRule="auto"/>
        <w:ind w:left="-709" w:right="-766"/>
        <w:jc w:val="both"/>
        <w:rPr>
          <w:rFonts w:ascii="Times New Roman" w:eastAsia="Times New Roman" w:hAnsi="Times New Roman" w:cs="Times New Roman"/>
          <w:sz w:val="24"/>
          <w:szCs w:val="24"/>
          <w:lang w:eastAsia="el-GR"/>
        </w:rPr>
      </w:pPr>
      <w:r w:rsidRPr="00EE79FA">
        <w:rPr>
          <w:rFonts w:ascii="Times New Roman" w:eastAsia="Times New Roman" w:hAnsi="Times New Roman" w:cs="Times New Roman"/>
          <w:sz w:val="24"/>
          <w:szCs w:val="24"/>
          <w:lang w:eastAsia="el-GR"/>
        </w:rPr>
        <w:t>η αγορά, υπό τις προϋποθέσεις μεταχειρισμένων απορριμματοφόρων και μηχανημάτων έργου</w:t>
      </w:r>
    </w:p>
    <w:p w:rsidR="00EE168B" w:rsidRDefault="00EE168B" w:rsidP="00EE168B">
      <w:pPr>
        <w:spacing w:after="0" w:line="240" w:lineRule="auto"/>
        <w:ind w:left="-1134" w:right="-766"/>
        <w:jc w:val="both"/>
        <w:rPr>
          <w:rFonts w:ascii="Times New Roman" w:eastAsia="Times New Roman" w:hAnsi="Times New Roman" w:cs="Times New Roman"/>
          <w:sz w:val="24"/>
          <w:szCs w:val="24"/>
          <w:lang w:eastAsia="el-GR"/>
        </w:rPr>
      </w:pPr>
      <w:r w:rsidRPr="00EE79FA">
        <w:rPr>
          <w:rFonts w:ascii="Times New Roman" w:eastAsia="Times New Roman" w:hAnsi="Times New Roman" w:cs="Times New Roman"/>
          <w:sz w:val="24"/>
          <w:szCs w:val="24"/>
          <w:lang w:eastAsia="el-GR"/>
        </w:rPr>
        <w:tab/>
        <w:t xml:space="preserve">Στην περίπτωση που ο συνολικός προϋπολογισμός της προμήθειας είναι μεγαλύτερος του ποσού χρηματοδότησης από το Πρόγραμμα, τη διαφορά καλύπτει ο δικαιούχος με ίδιους πόρους ή από άλλο χρηματοδοτικό πρόγραμμα. </w:t>
      </w:r>
    </w:p>
    <w:p w:rsidR="00B1106B" w:rsidRDefault="00B1106B" w:rsidP="00EE168B">
      <w:pPr>
        <w:spacing w:after="0" w:line="240" w:lineRule="auto"/>
        <w:ind w:left="-1134" w:right="-766"/>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ab/>
        <w:t xml:space="preserve">Στην συνέχεια ο Πρόεδρος έθεσε το θέμα σε ψηφοφορία δια ανατάσεως της χειρός και υπέρ ψήφισαν δώδεκα (12) </w:t>
      </w:r>
      <w:proofErr w:type="spellStart"/>
      <w:r>
        <w:rPr>
          <w:rFonts w:ascii="Times New Roman" w:eastAsia="Times New Roman" w:hAnsi="Times New Roman" w:cs="Times New Roman"/>
          <w:sz w:val="24"/>
          <w:szCs w:val="24"/>
          <w:lang w:eastAsia="el-GR"/>
        </w:rPr>
        <w:t>Δημ</w:t>
      </w:r>
      <w:proofErr w:type="spellEnd"/>
      <w:r>
        <w:rPr>
          <w:rFonts w:ascii="Times New Roman" w:eastAsia="Times New Roman" w:hAnsi="Times New Roman" w:cs="Times New Roman"/>
          <w:sz w:val="24"/>
          <w:szCs w:val="24"/>
          <w:lang w:eastAsia="el-GR"/>
        </w:rPr>
        <w:t xml:space="preserve">. Σύμβουλοι, ενώ κατά ψήφισαν τέσσερις (4) </w:t>
      </w:r>
      <w:proofErr w:type="spellStart"/>
      <w:r>
        <w:rPr>
          <w:rFonts w:ascii="Times New Roman" w:eastAsia="Times New Roman" w:hAnsi="Times New Roman" w:cs="Times New Roman"/>
          <w:sz w:val="24"/>
          <w:szCs w:val="24"/>
          <w:lang w:eastAsia="el-GR"/>
        </w:rPr>
        <w:t>Δημ</w:t>
      </w:r>
      <w:proofErr w:type="spellEnd"/>
      <w:r>
        <w:rPr>
          <w:rFonts w:ascii="Times New Roman" w:eastAsia="Times New Roman" w:hAnsi="Times New Roman" w:cs="Times New Roman"/>
          <w:sz w:val="24"/>
          <w:szCs w:val="24"/>
          <w:lang w:eastAsia="el-GR"/>
        </w:rPr>
        <w:t>. Σύμβουλοι,</w:t>
      </w:r>
    </w:p>
    <w:p w:rsidR="00B1106B" w:rsidRPr="00923F7E" w:rsidRDefault="00B1106B" w:rsidP="00B1106B">
      <w:pPr>
        <w:spacing w:after="0" w:line="240" w:lineRule="auto"/>
        <w:ind w:left="-1134" w:right="-766"/>
        <w:contextualSpacing/>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Έτσι το Δ.Σ μετά </w:t>
      </w:r>
      <w:r w:rsidRPr="00923F7E">
        <w:rPr>
          <w:rFonts w:ascii="Times New Roman" w:eastAsia="Times New Roman" w:hAnsi="Times New Roman" w:cs="Times New Roman"/>
          <w:sz w:val="24"/>
          <w:szCs w:val="24"/>
          <w:lang w:eastAsia="el-GR"/>
        </w:rPr>
        <w:t>από διαλογική συζήτηση, αφού έλαβε υπόψη του την εισήγηση του Αντιδ</w:t>
      </w:r>
      <w:r>
        <w:rPr>
          <w:rFonts w:ascii="Times New Roman" w:eastAsia="Times New Roman" w:hAnsi="Times New Roman" w:cs="Times New Roman"/>
          <w:sz w:val="24"/>
          <w:szCs w:val="24"/>
          <w:lang w:eastAsia="el-GR"/>
        </w:rPr>
        <w:t>ημάρχου, την αριθ. 187</w:t>
      </w:r>
      <w:r w:rsidRPr="00923F7E">
        <w:rPr>
          <w:rFonts w:ascii="Times New Roman" w:eastAsia="Times New Roman" w:hAnsi="Times New Roman" w:cs="Times New Roman"/>
          <w:sz w:val="24"/>
          <w:szCs w:val="24"/>
          <w:lang w:eastAsia="el-GR"/>
        </w:rPr>
        <w:t xml:space="preserve">/2022 απόφαση- εισήγηση της Οικ. Επιτροπής, την ανάγκη αναμόρφωσης του </w:t>
      </w:r>
      <w:proofErr w:type="spellStart"/>
      <w:r w:rsidRPr="00923F7E">
        <w:rPr>
          <w:rFonts w:ascii="Times New Roman" w:eastAsia="Times New Roman" w:hAnsi="Times New Roman" w:cs="Times New Roman"/>
          <w:sz w:val="24"/>
          <w:szCs w:val="24"/>
          <w:lang w:eastAsia="el-GR"/>
        </w:rPr>
        <w:t>Πρ</w:t>
      </w:r>
      <w:proofErr w:type="spellEnd"/>
      <w:r w:rsidRPr="00923F7E">
        <w:rPr>
          <w:rFonts w:ascii="Times New Roman" w:eastAsia="Times New Roman" w:hAnsi="Times New Roman" w:cs="Times New Roman"/>
          <w:sz w:val="24"/>
          <w:szCs w:val="24"/>
          <w:lang w:eastAsia="el-GR"/>
        </w:rPr>
        <w:t>/</w:t>
      </w:r>
      <w:proofErr w:type="spellStart"/>
      <w:r w:rsidRPr="00923F7E">
        <w:rPr>
          <w:rFonts w:ascii="Times New Roman" w:eastAsia="Times New Roman" w:hAnsi="Times New Roman" w:cs="Times New Roman"/>
          <w:sz w:val="24"/>
          <w:szCs w:val="24"/>
          <w:lang w:eastAsia="el-GR"/>
        </w:rPr>
        <w:t>σμού</w:t>
      </w:r>
      <w:proofErr w:type="spellEnd"/>
      <w:r w:rsidRPr="00923F7E">
        <w:rPr>
          <w:rFonts w:ascii="Times New Roman" w:eastAsia="Times New Roman" w:hAnsi="Times New Roman" w:cs="Times New Roman"/>
          <w:sz w:val="24"/>
          <w:szCs w:val="24"/>
          <w:lang w:eastAsia="el-GR"/>
        </w:rPr>
        <w:t>, αφού είδε και την σχετική νομοθεσία</w:t>
      </w:r>
    </w:p>
    <w:p w:rsidR="00B1106B" w:rsidRDefault="00B1106B" w:rsidP="00B1106B">
      <w:pPr>
        <w:spacing w:after="0" w:line="240" w:lineRule="auto"/>
        <w:ind w:left="-1134" w:right="-766"/>
        <w:contextualSpacing/>
        <w:jc w:val="center"/>
        <w:rPr>
          <w:rFonts w:ascii="Times New Roman" w:eastAsia="Times New Roman" w:hAnsi="Times New Roman" w:cs="Times New Roman"/>
          <w:sz w:val="24"/>
          <w:szCs w:val="24"/>
          <w:lang w:eastAsia="el-GR"/>
        </w:rPr>
      </w:pPr>
      <w:r w:rsidRPr="00923F7E">
        <w:rPr>
          <w:rFonts w:ascii="Times New Roman" w:eastAsia="Times New Roman" w:hAnsi="Times New Roman" w:cs="Times New Roman"/>
          <w:sz w:val="24"/>
          <w:szCs w:val="24"/>
          <w:lang w:eastAsia="el-GR"/>
        </w:rPr>
        <w:t xml:space="preserve">Α π ο φ α σ ί ζ ε ι  </w:t>
      </w:r>
      <w:r>
        <w:rPr>
          <w:rFonts w:ascii="Times New Roman" w:eastAsia="Times New Roman" w:hAnsi="Times New Roman" w:cs="Times New Roman"/>
          <w:sz w:val="24"/>
          <w:szCs w:val="24"/>
          <w:lang w:eastAsia="el-GR"/>
        </w:rPr>
        <w:t xml:space="preserve">κατά πλειοψηφία </w:t>
      </w:r>
    </w:p>
    <w:p w:rsidR="00B1106B" w:rsidRPr="00923F7E" w:rsidRDefault="00B1106B" w:rsidP="00B1106B">
      <w:pPr>
        <w:spacing w:after="0" w:line="240" w:lineRule="auto"/>
        <w:ind w:left="-1134" w:right="-766"/>
        <w:contextualSpacing/>
        <w:jc w:val="center"/>
        <w:rPr>
          <w:rFonts w:ascii="Times New Roman" w:eastAsia="Times New Roman" w:hAnsi="Times New Roman" w:cs="Times New Roman"/>
          <w:sz w:val="24"/>
          <w:szCs w:val="24"/>
          <w:lang w:eastAsia="el-GR"/>
        </w:rPr>
      </w:pPr>
    </w:p>
    <w:p w:rsidR="00B1106B" w:rsidRPr="00B1106B" w:rsidRDefault="00B1106B" w:rsidP="00B1106B">
      <w:pPr>
        <w:pStyle w:val="a3"/>
        <w:numPr>
          <w:ilvl w:val="0"/>
          <w:numId w:val="4"/>
        </w:numPr>
        <w:spacing w:after="0"/>
        <w:ind w:right="-766"/>
        <w:jc w:val="both"/>
        <w:rPr>
          <w:rFonts w:ascii="Times New Roman" w:eastAsia="Times New Roman" w:hAnsi="Times New Roman" w:cs="Times New Roman"/>
          <w:sz w:val="24"/>
          <w:szCs w:val="24"/>
          <w:lang w:eastAsia="el-GR"/>
        </w:rPr>
      </w:pPr>
      <w:r w:rsidRPr="00B1106B">
        <w:rPr>
          <w:rFonts w:ascii="Times New Roman" w:eastAsia="Times New Roman" w:hAnsi="Times New Roman" w:cs="Times New Roman"/>
          <w:sz w:val="24"/>
          <w:szCs w:val="24"/>
          <w:lang w:eastAsia="el-GR"/>
        </w:rPr>
        <w:t xml:space="preserve">Αναμορφώνει τον </w:t>
      </w:r>
      <w:proofErr w:type="spellStart"/>
      <w:r w:rsidRPr="00B1106B">
        <w:rPr>
          <w:rFonts w:ascii="Times New Roman" w:eastAsia="Times New Roman" w:hAnsi="Times New Roman" w:cs="Times New Roman"/>
          <w:sz w:val="24"/>
          <w:szCs w:val="24"/>
          <w:lang w:eastAsia="el-GR"/>
        </w:rPr>
        <w:t>Πρ</w:t>
      </w:r>
      <w:proofErr w:type="spellEnd"/>
      <w:r w:rsidRPr="00B1106B">
        <w:rPr>
          <w:rFonts w:ascii="Times New Roman" w:eastAsia="Times New Roman" w:hAnsi="Times New Roman" w:cs="Times New Roman"/>
          <w:sz w:val="24"/>
          <w:szCs w:val="24"/>
          <w:lang w:eastAsia="el-GR"/>
        </w:rPr>
        <w:t>/</w:t>
      </w:r>
      <w:proofErr w:type="spellStart"/>
      <w:r w:rsidRPr="00B1106B">
        <w:rPr>
          <w:rFonts w:ascii="Times New Roman" w:eastAsia="Times New Roman" w:hAnsi="Times New Roman" w:cs="Times New Roman"/>
          <w:sz w:val="24"/>
          <w:szCs w:val="24"/>
          <w:lang w:eastAsia="el-GR"/>
        </w:rPr>
        <w:t>σμό</w:t>
      </w:r>
      <w:proofErr w:type="spellEnd"/>
      <w:r w:rsidRPr="00B1106B">
        <w:rPr>
          <w:rFonts w:ascii="Times New Roman" w:eastAsia="Times New Roman" w:hAnsi="Times New Roman" w:cs="Times New Roman"/>
          <w:sz w:val="24"/>
          <w:szCs w:val="24"/>
          <w:lang w:eastAsia="el-GR"/>
        </w:rPr>
        <w:t xml:space="preserve"> του Δήμου χρήσεως 2022 ως εξής:</w:t>
      </w:r>
    </w:p>
    <w:p w:rsidR="00B1106B" w:rsidRDefault="00B1106B" w:rsidP="00B1106B">
      <w:pPr>
        <w:spacing w:after="0"/>
        <w:ind w:left="-1134" w:right="-766" w:firstLine="513"/>
        <w:jc w:val="both"/>
        <w:rPr>
          <w:rFonts w:ascii="Times New Roman" w:eastAsia="Times New Roman" w:hAnsi="Times New Roman" w:cs="Times New Roman"/>
          <w:sz w:val="24"/>
          <w:szCs w:val="24"/>
          <w:lang w:eastAsia="el-GR"/>
        </w:rPr>
      </w:pPr>
    </w:p>
    <w:p w:rsidR="00B1106B" w:rsidRDefault="00B1106B" w:rsidP="00B1106B">
      <w:pPr>
        <w:spacing w:after="0"/>
        <w:ind w:left="-1134" w:right="-766" w:firstLine="513"/>
        <w:jc w:val="both"/>
        <w:rPr>
          <w:rFonts w:ascii="Times New Roman" w:eastAsia="Times New Roman" w:hAnsi="Times New Roman" w:cs="Times New Roman"/>
          <w:sz w:val="24"/>
          <w:szCs w:val="24"/>
          <w:lang w:eastAsia="el-GR"/>
        </w:rPr>
      </w:pPr>
    </w:p>
    <w:p w:rsidR="00B1106B" w:rsidRDefault="00B1106B" w:rsidP="00B1106B">
      <w:pPr>
        <w:ind w:right="-58"/>
        <w:jc w:val="center"/>
        <w:rPr>
          <w:rFonts w:eastAsia="Calibri" w:cstheme="minorHAnsi"/>
          <w:b/>
        </w:rPr>
      </w:pPr>
      <w:r>
        <w:rPr>
          <w:rFonts w:eastAsia="Calibri" w:cstheme="minorHAnsi"/>
          <w:b/>
        </w:rPr>
        <w:lastRenderedPageBreak/>
        <w:t>1</w:t>
      </w:r>
      <w:r>
        <w:rPr>
          <w:rFonts w:eastAsia="Calibri" w:cstheme="minorHAnsi"/>
          <w:b/>
          <w:lang w:val="en-US"/>
        </w:rPr>
        <w:t>3</w:t>
      </w:r>
      <w:r w:rsidRPr="007045E8">
        <w:rPr>
          <w:rFonts w:eastAsia="Calibri" w:cstheme="minorHAnsi"/>
          <w:b/>
          <w:vertAlign w:val="superscript"/>
        </w:rPr>
        <w:t>η</w:t>
      </w:r>
      <w:r>
        <w:rPr>
          <w:rFonts w:eastAsia="Calibri" w:cstheme="minorHAnsi"/>
          <w:b/>
        </w:rPr>
        <w:t xml:space="preserve"> </w:t>
      </w:r>
      <w:r w:rsidRPr="0052750F">
        <w:rPr>
          <w:rFonts w:eastAsia="Calibri" w:cstheme="minorHAnsi"/>
          <w:b/>
        </w:rPr>
        <w:t xml:space="preserve">  ΑΝΑΜΟΡΦΩΣΗ</w:t>
      </w:r>
    </w:p>
    <w:p w:rsidR="00B1106B" w:rsidRPr="0041037C" w:rsidRDefault="00B1106B" w:rsidP="00B1106B">
      <w:pPr>
        <w:spacing w:line="360" w:lineRule="auto"/>
        <w:ind w:right="-1"/>
        <w:jc w:val="center"/>
        <w:rPr>
          <w:rFonts w:cstheme="minorHAnsi"/>
          <w:b/>
          <w:sz w:val="20"/>
          <w:szCs w:val="20"/>
        </w:rPr>
      </w:pPr>
      <w:r>
        <w:rPr>
          <w:rFonts w:cstheme="minorHAnsi"/>
          <w:b/>
          <w:sz w:val="20"/>
          <w:szCs w:val="20"/>
        </w:rPr>
        <w:t>Προϋπολογισμός εσόδων</w:t>
      </w:r>
    </w:p>
    <w:tbl>
      <w:tblPr>
        <w:tblW w:w="10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3232"/>
        <w:gridCol w:w="1276"/>
        <w:gridCol w:w="1417"/>
        <w:gridCol w:w="1163"/>
        <w:gridCol w:w="1361"/>
        <w:gridCol w:w="1495"/>
      </w:tblGrid>
      <w:tr w:rsidR="00B1106B" w:rsidRPr="0041037C" w:rsidTr="00F73645">
        <w:trPr>
          <w:trHeight w:val="777"/>
          <w:jc w:val="center"/>
        </w:trPr>
        <w:tc>
          <w:tcPr>
            <w:tcW w:w="931" w:type="dxa"/>
            <w:tcBorders>
              <w:top w:val="single" w:sz="4" w:space="0" w:color="auto"/>
              <w:left w:val="single" w:sz="4" w:space="0" w:color="auto"/>
              <w:bottom w:val="single" w:sz="4" w:space="0" w:color="auto"/>
              <w:right w:val="single" w:sz="4" w:space="0" w:color="auto"/>
            </w:tcBorders>
            <w:vAlign w:val="center"/>
            <w:hideMark/>
          </w:tcPr>
          <w:p w:rsidR="00B1106B" w:rsidRPr="00681120" w:rsidRDefault="00B1106B" w:rsidP="00F73645">
            <w:pPr>
              <w:ind w:right="-1"/>
              <w:jc w:val="center"/>
              <w:rPr>
                <w:rFonts w:cstheme="minorHAnsi"/>
                <w:sz w:val="18"/>
                <w:szCs w:val="18"/>
              </w:rPr>
            </w:pPr>
            <w:r w:rsidRPr="00681120">
              <w:rPr>
                <w:rFonts w:cstheme="minorHAnsi"/>
                <w:sz w:val="18"/>
                <w:szCs w:val="18"/>
              </w:rPr>
              <w:t>Κ.Α.Ε.</w:t>
            </w:r>
          </w:p>
        </w:tc>
        <w:tc>
          <w:tcPr>
            <w:tcW w:w="3232" w:type="dxa"/>
            <w:tcBorders>
              <w:top w:val="single" w:sz="4" w:space="0" w:color="auto"/>
              <w:left w:val="single" w:sz="4" w:space="0" w:color="auto"/>
              <w:bottom w:val="single" w:sz="4" w:space="0" w:color="auto"/>
              <w:right w:val="single" w:sz="4" w:space="0" w:color="auto"/>
            </w:tcBorders>
            <w:vAlign w:val="center"/>
            <w:hideMark/>
          </w:tcPr>
          <w:p w:rsidR="00B1106B" w:rsidRPr="00681120" w:rsidRDefault="00B1106B" w:rsidP="00F73645">
            <w:pPr>
              <w:ind w:right="-1"/>
              <w:rPr>
                <w:rFonts w:cstheme="minorHAnsi"/>
                <w:sz w:val="18"/>
                <w:szCs w:val="18"/>
              </w:rPr>
            </w:pPr>
            <w:r w:rsidRPr="00681120">
              <w:rPr>
                <w:rFonts w:cstheme="minorHAnsi"/>
                <w:sz w:val="18"/>
                <w:szCs w:val="18"/>
              </w:rPr>
              <w:t xml:space="preserve">      Περιγραφή</w:t>
            </w:r>
          </w:p>
        </w:tc>
        <w:tc>
          <w:tcPr>
            <w:tcW w:w="1276" w:type="dxa"/>
            <w:tcBorders>
              <w:top w:val="single" w:sz="4" w:space="0" w:color="auto"/>
              <w:left w:val="single" w:sz="4" w:space="0" w:color="auto"/>
              <w:bottom w:val="single" w:sz="4" w:space="0" w:color="auto"/>
              <w:right w:val="single" w:sz="4" w:space="0" w:color="auto"/>
            </w:tcBorders>
            <w:vAlign w:val="center"/>
            <w:hideMark/>
          </w:tcPr>
          <w:p w:rsidR="00B1106B" w:rsidRPr="00681120" w:rsidRDefault="00B1106B" w:rsidP="00F73645">
            <w:pPr>
              <w:ind w:right="-1"/>
              <w:jc w:val="center"/>
              <w:rPr>
                <w:rFonts w:cstheme="minorHAnsi"/>
                <w:sz w:val="18"/>
                <w:szCs w:val="18"/>
              </w:rPr>
            </w:pPr>
            <w:proofErr w:type="spellStart"/>
            <w:r w:rsidRPr="00681120">
              <w:rPr>
                <w:rFonts w:cstheme="minorHAnsi"/>
                <w:sz w:val="18"/>
                <w:szCs w:val="18"/>
              </w:rPr>
              <w:t>Προϋπ</w:t>
            </w:r>
            <w:proofErr w:type="spellEnd"/>
            <w:r w:rsidRPr="00681120">
              <w:rPr>
                <w:rFonts w:cstheme="minorHAnsi"/>
                <w:sz w:val="18"/>
                <w:szCs w:val="18"/>
              </w:rPr>
              <w:t>/</w:t>
            </w:r>
            <w:proofErr w:type="spellStart"/>
            <w:r w:rsidRPr="00681120">
              <w:rPr>
                <w:rFonts w:cstheme="minorHAnsi"/>
                <w:sz w:val="18"/>
                <w:szCs w:val="18"/>
              </w:rPr>
              <w:t>σμος</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B1106B" w:rsidRPr="00681120" w:rsidRDefault="00B1106B" w:rsidP="00F73645">
            <w:pPr>
              <w:ind w:right="-108"/>
              <w:jc w:val="center"/>
              <w:rPr>
                <w:rFonts w:cstheme="minorHAnsi"/>
                <w:sz w:val="18"/>
                <w:szCs w:val="18"/>
              </w:rPr>
            </w:pPr>
            <w:r w:rsidRPr="00681120">
              <w:rPr>
                <w:rFonts w:cstheme="minorHAnsi"/>
                <w:sz w:val="18"/>
                <w:szCs w:val="18"/>
              </w:rPr>
              <w:t xml:space="preserve">Τελευταίος διαμορφωμένος </w:t>
            </w:r>
            <w:proofErr w:type="spellStart"/>
            <w:r w:rsidRPr="00681120">
              <w:rPr>
                <w:rFonts w:cstheme="minorHAnsi"/>
                <w:sz w:val="18"/>
                <w:szCs w:val="18"/>
              </w:rPr>
              <w:t>προϋπ</w:t>
            </w:r>
            <w:proofErr w:type="spellEnd"/>
            <w:r w:rsidRPr="00681120">
              <w:rPr>
                <w:rFonts w:cstheme="minorHAnsi"/>
                <w:sz w:val="18"/>
                <w:szCs w:val="18"/>
              </w:rPr>
              <w:t>/</w:t>
            </w:r>
            <w:proofErr w:type="spellStart"/>
            <w:r w:rsidRPr="00681120">
              <w:rPr>
                <w:rFonts w:cstheme="minorHAnsi"/>
                <w:sz w:val="18"/>
                <w:szCs w:val="18"/>
              </w:rPr>
              <w:t>σμος</w:t>
            </w:r>
            <w:proofErr w:type="spellEnd"/>
          </w:p>
        </w:tc>
        <w:tc>
          <w:tcPr>
            <w:tcW w:w="1163" w:type="dxa"/>
            <w:tcBorders>
              <w:top w:val="single" w:sz="4" w:space="0" w:color="auto"/>
              <w:left w:val="single" w:sz="4" w:space="0" w:color="auto"/>
              <w:bottom w:val="single" w:sz="4" w:space="0" w:color="auto"/>
              <w:right w:val="single" w:sz="4" w:space="0" w:color="auto"/>
            </w:tcBorders>
            <w:vAlign w:val="center"/>
            <w:hideMark/>
          </w:tcPr>
          <w:p w:rsidR="00B1106B" w:rsidRPr="00681120" w:rsidRDefault="00B1106B" w:rsidP="00F73645">
            <w:pPr>
              <w:ind w:right="-79"/>
              <w:jc w:val="center"/>
              <w:rPr>
                <w:rFonts w:cstheme="minorHAnsi"/>
                <w:sz w:val="18"/>
                <w:szCs w:val="18"/>
              </w:rPr>
            </w:pPr>
            <w:r w:rsidRPr="00681120">
              <w:rPr>
                <w:rFonts w:cstheme="minorHAnsi"/>
                <w:sz w:val="18"/>
                <w:szCs w:val="18"/>
              </w:rPr>
              <w:t>Αναμόρφωση</w:t>
            </w:r>
          </w:p>
        </w:tc>
        <w:tc>
          <w:tcPr>
            <w:tcW w:w="1361" w:type="dxa"/>
            <w:tcBorders>
              <w:top w:val="single" w:sz="4" w:space="0" w:color="auto"/>
              <w:left w:val="single" w:sz="4" w:space="0" w:color="auto"/>
              <w:bottom w:val="single" w:sz="4" w:space="0" w:color="auto"/>
              <w:right w:val="single" w:sz="4" w:space="0" w:color="auto"/>
            </w:tcBorders>
            <w:vAlign w:val="center"/>
            <w:hideMark/>
          </w:tcPr>
          <w:p w:rsidR="00B1106B" w:rsidRPr="00681120" w:rsidRDefault="00B1106B" w:rsidP="00F73645">
            <w:pPr>
              <w:ind w:right="-1"/>
              <w:jc w:val="center"/>
              <w:rPr>
                <w:rFonts w:cstheme="minorHAnsi"/>
                <w:sz w:val="18"/>
                <w:szCs w:val="18"/>
              </w:rPr>
            </w:pPr>
            <w:r w:rsidRPr="00681120">
              <w:rPr>
                <w:rFonts w:cstheme="minorHAnsi"/>
                <w:sz w:val="18"/>
                <w:szCs w:val="18"/>
              </w:rPr>
              <w:t>Τελική διαμόρφωση</w:t>
            </w:r>
          </w:p>
        </w:tc>
        <w:tc>
          <w:tcPr>
            <w:tcW w:w="1495" w:type="dxa"/>
            <w:tcBorders>
              <w:top w:val="single" w:sz="4" w:space="0" w:color="auto"/>
              <w:left w:val="single" w:sz="4" w:space="0" w:color="auto"/>
              <w:bottom w:val="single" w:sz="4" w:space="0" w:color="auto"/>
              <w:right w:val="single" w:sz="4" w:space="0" w:color="auto"/>
            </w:tcBorders>
            <w:vAlign w:val="center"/>
            <w:hideMark/>
          </w:tcPr>
          <w:p w:rsidR="00B1106B" w:rsidRPr="00681120" w:rsidRDefault="00B1106B" w:rsidP="00F73645">
            <w:pPr>
              <w:ind w:right="-1"/>
              <w:jc w:val="center"/>
              <w:rPr>
                <w:rFonts w:cstheme="minorHAnsi"/>
                <w:sz w:val="18"/>
                <w:szCs w:val="18"/>
              </w:rPr>
            </w:pPr>
            <w:r w:rsidRPr="00681120">
              <w:rPr>
                <w:rFonts w:cstheme="minorHAnsi"/>
                <w:sz w:val="18"/>
                <w:szCs w:val="18"/>
              </w:rPr>
              <w:t>Αιτιολογία</w:t>
            </w:r>
          </w:p>
        </w:tc>
      </w:tr>
      <w:tr w:rsidR="00B1106B" w:rsidRPr="00CE2494" w:rsidTr="00F73645">
        <w:trPr>
          <w:trHeight w:val="604"/>
          <w:jc w:val="center"/>
        </w:trPr>
        <w:tc>
          <w:tcPr>
            <w:tcW w:w="931"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ind w:right="-1"/>
              <w:jc w:val="center"/>
              <w:rPr>
                <w:rFonts w:cstheme="minorHAnsi"/>
                <w:sz w:val="18"/>
                <w:szCs w:val="18"/>
              </w:rPr>
            </w:pPr>
            <w:r>
              <w:rPr>
                <w:rFonts w:cstheme="minorHAnsi"/>
                <w:sz w:val="18"/>
                <w:szCs w:val="18"/>
              </w:rPr>
              <w:t>1322.12</w:t>
            </w:r>
          </w:p>
        </w:tc>
        <w:tc>
          <w:tcPr>
            <w:tcW w:w="3232" w:type="dxa"/>
            <w:tcBorders>
              <w:top w:val="single" w:sz="4" w:space="0" w:color="auto"/>
              <w:left w:val="single" w:sz="4" w:space="0" w:color="auto"/>
              <w:bottom w:val="single" w:sz="4" w:space="0" w:color="auto"/>
              <w:right w:val="single" w:sz="4" w:space="0" w:color="auto"/>
            </w:tcBorders>
            <w:vAlign w:val="center"/>
          </w:tcPr>
          <w:p w:rsidR="00B1106B" w:rsidRPr="00BA2A1E" w:rsidRDefault="00B1106B" w:rsidP="00F73645">
            <w:pPr>
              <w:spacing w:line="276" w:lineRule="auto"/>
              <w:ind w:right="-1"/>
              <w:rPr>
                <w:rFonts w:cstheme="minorHAnsi"/>
                <w:bCs/>
                <w:sz w:val="18"/>
                <w:szCs w:val="18"/>
              </w:rPr>
            </w:pPr>
            <w:r w:rsidRPr="00585644">
              <w:rPr>
                <w:rFonts w:cstheme="minorHAnsi"/>
                <w:bCs/>
                <w:sz w:val="18"/>
                <w:szCs w:val="18"/>
              </w:rPr>
              <w:t>ΠΡΟΜΗΘΕΙΑ ΑΠΟΡΡΙΜΜΑΤΟΦΟΡΩΝ, ΜΗΧΑΝΗΜΑΤΩΝ ΕΡΓΩΝ κ ΣΥΝΟΔΕΥΤΙΚΟΥ ΕΞΟΠΛΙΣΜΟΥ (ΦΙΛΟΔΗΜΟΣ ΙΙ)</w:t>
            </w:r>
          </w:p>
        </w:tc>
        <w:tc>
          <w:tcPr>
            <w:tcW w:w="1276" w:type="dxa"/>
            <w:tcBorders>
              <w:top w:val="single" w:sz="4" w:space="0" w:color="auto"/>
              <w:left w:val="single" w:sz="4" w:space="0" w:color="auto"/>
              <w:bottom w:val="single" w:sz="4" w:space="0" w:color="auto"/>
              <w:right w:val="single" w:sz="4" w:space="0" w:color="auto"/>
            </w:tcBorders>
            <w:vAlign w:val="bottom"/>
          </w:tcPr>
          <w:p w:rsidR="00B1106B" w:rsidRPr="00943CD8" w:rsidRDefault="00B1106B" w:rsidP="00F73645">
            <w:pPr>
              <w:spacing w:after="200"/>
              <w:jc w:val="right"/>
              <w:rPr>
                <w:rFonts w:cstheme="minorHAnsi"/>
                <w:bCs/>
                <w:sz w:val="18"/>
                <w:szCs w:val="18"/>
              </w:rPr>
            </w:pPr>
            <w:r>
              <w:rPr>
                <w:rFonts w:cstheme="minorHAnsi"/>
                <w:bCs/>
                <w:sz w:val="18"/>
                <w:szCs w:val="18"/>
              </w:rPr>
              <w:t>0,00</w:t>
            </w:r>
          </w:p>
        </w:tc>
        <w:tc>
          <w:tcPr>
            <w:tcW w:w="1417" w:type="dxa"/>
            <w:tcBorders>
              <w:top w:val="single" w:sz="4" w:space="0" w:color="auto"/>
              <w:left w:val="single" w:sz="4" w:space="0" w:color="auto"/>
              <w:bottom w:val="single" w:sz="4" w:space="0" w:color="auto"/>
              <w:right w:val="single" w:sz="4" w:space="0" w:color="auto"/>
            </w:tcBorders>
            <w:vAlign w:val="bottom"/>
          </w:tcPr>
          <w:p w:rsidR="00B1106B" w:rsidRPr="00771F67" w:rsidRDefault="00B1106B" w:rsidP="00F73645">
            <w:pPr>
              <w:spacing w:after="200"/>
              <w:jc w:val="right"/>
              <w:rPr>
                <w:rFonts w:cstheme="minorHAnsi"/>
                <w:bCs/>
                <w:sz w:val="18"/>
                <w:szCs w:val="18"/>
              </w:rPr>
            </w:pPr>
            <w:r>
              <w:rPr>
                <w:rFonts w:cstheme="minorHAnsi"/>
                <w:bCs/>
                <w:sz w:val="18"/>
                <w:szCs w:val="18"/>
              </w:rPr>
              <w:t>0,00</w:t>
            </w:r>
          </w:p>
        </w:tc>
        <w:tc>
          <w:tcPr>
            <w:tcW w:w="1163" w:type="dxa"/>
            <w:tcBorders>
              <w:top w:val="single" w:sz="4" w:space="0" w:color="auto"/>
              <w:left w:val="single" w:sz="4" w:space="0" w:color="auto"/>
              <w:bottom w:val="single" w:sz="4" w:space="0" w:color="auto"/>
              <w:right w:val="single" w:sz="4" w:space="0" w:color="auto"/>
            </w:tcBorders>
            <w:vAlign w:val="bottom"/>
          </w:tcPr>
          <w:p w:rsidR="00B1106B" w:rsidRDefault="00B1106B" w:rsidP="00F73645">
            <w:pPr>
              <w:spacing w:after="200" w:line="276" w:lineRule="auto"/>
              <w:jc w:val="right"/>
              <w:rPr>
                <w:rFonts w:cstheme="minorHAnsi"/>
                <w:bCs/>
                <w:sz w:val="18"/>
                <w:szCs w:val="18"/>
              </w:rPr>
            </w:pPr>
            <w:r>
              <w:rPr>
                <w:rFonts w:cstheme="minorHAnsi"/>
                <w:bCs/>
                <w:sz w:val="18"/>
                <w:szCs w:val="18"/>
              </w:rPr>
              <w:t>120.000,00</w:t>
            </w:r>
          </w:p>
        </w:tc>
        <w:tc>
          <w:tcPr>
            <w:tcW w:w="1361" w:type="dxa"/>
            <w:tcBorders>
              <w:top w:val="single" w:sz="4" w:space="0" w:color="auto"/>
              <w:left w:val="single" w:sz="4" w:space="0" w:color="auto"/>
              <w:bottom w:val="single" w:sz="4" w:space="0" w:color="auto"/>
              <w:right w:val="single" w:sz="4" w:space="0" w:color="auto"/>
            </w:tcBorders>
            <w:vAlign w:val="bottom"/>
          </w:tcPr>
          <w:p w:rsidR="00B1106B" w:rsidRDefault="00B1106B" w:rsidP="00F73645">
            <w:pPr>
              <w:spacing w:after="200" w:line="276" w:lineRule="auto"/>
              <w:jc w:val="right"/>
              <w:rPr>
                <w:rFonts w:cstheme="minorHAnsi"/>
                <w:bCs/>
                <w:sz w:val="18"/>
                <w:szCs w:val="18"/>
              </w:rPr>
            </w:pPr>
            <w:r>
              <w:rPr>
                <w:rFonts w:cstheme="minorHAnsi"/>
                <w:bCs/>
                <w:sz w:val="18"/>
                <w:szCs w:val="18"/>
              </w:rPr>
              <w:t>120.000,00</w:t>
            </w:r>
          </w:p>
        </w:tc>
        <w:tc>
          <w:tcPr>
            <w:tcW w:w="1495"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ind w:left="-80" w:right="-58"/>
              <w:jc w:val="both"/>
              <w:rPr>
                <w:rFonts w:cstheme="minorHAnsi"/>
                <w:sz w:val="16"/>
                <w:szCs w:val="16"/>
              </w:rPr>
            </w:pPr>
            <w:r>
              <w:rPr>
                <w:rFonts w:cstheme="minorHAnsi"/>
                <w:sz w:val="16"/>
                <w:szCs w:val="16"/>
              </w:rPr>
              <w:t xml:space="preserve">50300/28.7.2022 </w:t>
            </w:r>
          </w:p>
          <w:p w:rsidR="00B1106B" w:rsidRDefault="00B1106B" w:rsidP="00F73645">
            <w:pPr>
              <w:ind w:left="-80" w:right="-58"/>
              <w:jc w:val="both"/>
              <w:rPr>
                <w:rFonts w:cstheme="minorHAnsi"/>
                <w:sz w:val="16"/>
                <w:szCs w:val="16"/>
              </w:rPr>
            </w:pPr>
            <w:r w:rsidRPr="00226677">
              <w:rPr>
                <w:rFonts w:cstheme="minorHAnsi"/>
                <w:bCs/>
                <w:sz w:val="16"/>
                <w:szCs w:val="16"/>
              </w:rPr>
              <w:t>(ΑΔΑ:</w:t>
            </w:r>
            <w:r>
              <w:rPr>
                <w:rFonts w:cstheme="minorHAnsi"/>
                <w:bCs/>
                <w:sz w:val="16"/>
                <w:szCs w:val="16"/>
              </w:rPr>
              <w:t>6Ψ0Ι</w:t>
            </w:r>
            <w:r w:rsidRPr="00226677">
              <w:rPr>
                <w:rFonts w:cstheme="minorHAnsi"/>
                <w:bCs/>
                <w:sz w:val="16"/>
                <w:szCs w:val="16"/>
              </w:rPr>
              <w:t>46ΜΤΛ6-</w:t>
            </w:r>
            <w:r>
              <w:rPr>
                <w:rFonts w:cstheme="minorHAnsi"/>
                <w:bCs/>
                <w:sz w:val="16"/>
                <w:szCs w:val="16"/>
              </w:rPr>
              <w:t>ΨΒΨ</w:t>
            </w:r>
            <w:r w:rsidRPr="00226677">
              <w:rPr>
                <w:rFonts w:cstheme="minorHAnsi"/>
                <w:bCs/>
                <w:sz w:val="16"/>
                <w:szCs w:val="16"/>
              </w:rPr>
              <w:t>)</w:t>
            </w:r>
          </w:p>
          <w:p w:rsidR="00B1106B" w:rsidRPr="00226677" w:rsidRDefault="00B1106B" w:rsidP="00F73645">
            <w:pPr>
              <w:ind w:left="-80" w:right="-58"/>
              <w:jc w:val="both"/>
              <w:rPr>
                <w:rFonts w:cstheme="minorHAnsi"/>
                <w:sz w:val="16"/>
                <w:szCs w:val="16"/>
              </w:rPr>
            </w:pPr>
            <w:r>
              <w:rPr>
                <w:rFonts w:cstheme="minorHAnsi"/>
                <w:sz w:val="16"/>
                <w:szCs w:val="16"/>
              </w:rPr>
              <w:t>απόφαση ΥΠΕΣ</w:t>
            </w:r>
          </w:p>
        </w:tc>
      </w:tr>
      <w:tr w:rsidR="00B1106B" w:rsidRPr="00CE2494" w:rsidTr="00F73645">
        <w:trPr>
          <w:trHeight w:val="279"/>
          <w:jc w:val="center"/>
        </w:trPr>
        <w:tc>
          <w:tcPr>
            <w:tcW w:w="931"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ind w:right="-1"/>
              <w:jc w:val="center"/>
              <w:rPr>
                <w:rFonts w:cstheme="minorHAnsi"/>
                <w:sz w:val="18"/>
                <w:szCs w:val="18"/>
              </w:rPr>
            </w:pPr>
          </w:p>
        </w:tc>
        <w:tc>
          <w:tcPr>
            <w:tcW w:w="3232" w:type="dxa"/>
            <w:tcBorders>
              <w:top w:val="single" w:sz="4" w:space="0" w:color="auto"/>
              <w:left w:val="single" w:sz="4" w:space="0" w:color="auto"/>
              <w:bottom w:val="single" w:sz="4" w:space="0" w:color="auto"/>
              <w:right w:val="single" w:sz="4" w:space="0" w:color="auto"/>
            </w:tcBorders>
            <w:vAlign w:val="center"/>
          </w:tcPr>
          <w:p w:rsidR="00B1106B" w:rsidRPr="004F0C3D" w:rsidRDefault="00B1106B" w:rsidP="00F73645">
            <w:pPr>
              <w:ind w:right="-1"/>
              <w:jc w:val="center"/>
              <w:rPr>
                <w:rFonts w:cstheme="minorHAnsi"/>
                <w:b/>
                <w:bCs/>
                <w:sz w:val="18"/>
                <w:szCs w:val="18"/>
              </w:rPr>
            </w:pPr>
            <w:r w:rsidRPr="004F0C3D">
              <w:rPr>
                <w:rFonts w:cstheme="minorHAnsi"/>
                <w:b/>
                <w:sz w:val="20"/>
                <w:szCs w:val="20"/>
              </w:rPr>
              <w:t>ΣΥΝΟΛΟ ΕΣΟΔΩΝ</w:t>
            </w:r>
          </w:p>
        </w:tc>
        <w:tc>
          <w:tcPr>
            <w:tcW w:w="1276" w:type="dxa"/>
            <w:tcBorders>
              <w:top w:val="single" w:sz="4" w:space="0" w:color="auto"/>
              <w:left w:val="single" w:sz="4" w:space="0" w:color="auto"/>
              <w:bottom w:val="single" w:sz="4" w:space="0" w:color="auto"/>
              <w:right w:val="single" w:sz="4" w:space="0" w:color="auto"/>
            </w:tcBorders>
            <w:vAlign w:val="center"/>
          </w:tcPr>
          <w:p w:rsidR="00B1106B" w:rsidRPr="001825D3" w:rsidRDefault="00B1106B" w:rsidP="00F73645">
            <w:pPr>
              <w:jc w:val="right"/>
              <w:rPr>
                <w:rFonts w:eastAsia="Calibri" w:cstheme="minorHAnsi"/>
                <w:sz w:val="18"/>
                <w:szCs w:val="18"/>
              </w:rPr>
            </w:pPr>
            <w:r>
              <w:rPr>
                <w:rFonts w:eastAsia="Calibri" w:cstheme="minorHAnsi"/>
                <w:sz w:val="18"/>
                <w:szCs w:val="18"/>
              </w:rPr>
              <w:t>22.262.274,41</w:t>
            </w:r>
          </w:p>
        </w:tc>
        <w:tc>
          <w:tcPr>
            <w:tcW w:w="1417" w:type="dxa"/>
            <w:tcBorders>
              <w:top w:val="single" w:sz="4" w:space="0" w:color="auto"/>
              <w:left w:val="single" w:sz="4" w:space="0" w:color="auto"/>
              <w:bottom w:val="single" w:sz="4" w:space="0" w:color="auto"/>
              <w:right w:val="single" w:sz="4" w:space="0" w:color="auto"/>
            </w:tcBorders>
            <w:vAlign w:val="center"/>
          </w:tcPr>
          <w:p w:rsidR="00B1106B" w:rsidRPr="007D3247" w:rsidRDefault="00B1106B" w:rsidP="00F73645">
            <w:pPr>
              <w:jc w:val="right"/>
              <w:rPr>
                <w:rFonts w:eastAsia="Calibri" w:cstheme="minorHAnsi"/>
                <w:sz w:val="18"/>
                <w:szCs w:val="18"/>
              </w:rPr>
            </w:pPr>
            <w:r>
              <w:rPr>
                <w:rFonts w:eastAsia="Calibri" w:cstheme="minorHAnsi"/>
                <w:sz w:val="18"/>
                <w:szCs w:val="18"/>
              </w:rPr>
              <w:t>23.217.685,68</w:t>
            </w:r>
          </w:p>
        </w:tc>
        <w:tc>
          <w:tcPr>
            <w:tcW w:w="1163" w:type="dxa"/>
            <w:tcBorders>
              <w:top w:val="single" w:sz="4" w:space="0" w:color="auto"/>
              <w:left w:val="single" w:sz="4" w:space="0" w:color="auto"/>
              <w:bottom w:val="single" w:sz="4" w:space="0" w:color="auto"/>
              <w:right w:val="single" w:sz="4" w:space="0" w:color="auto"/>
            </w:tcBorders>
            <w:vAlign w:val="center"/>
          </w:tcPr>
          <w:p w:rsidR="00B1106B" w:rsidRPr="007D3247" w:rsidRDefault="00B1106B" w:rsidP="00F73645">
            <w:pPr>
              <w:jc w:val="right"/>
              <w:rPr>
                <w:rFonts w:eastAsia="Calibri" w:cstheme="minorHAnsi"/>
                <w:sz w:val="18"/>
                <w:szCs w:val="18"/>
              </w:rPr>
            </w:pPr>
            <w:r>
              <w:rPr>
                <w:rFonts w:eastAsia="Calibri" w:cstheme="minorHAnsi"/>
                <w:sz w:val="18"/>
                <w:szCs w:val="18"/>
              </w:rPr>
              <w:t>120.000,00</w:t>
            </w:r>
          </w:p>
        </w:tc>
        <w:tc>
          <w:tcPr>
            <w:tcW w:w="1361" w:type="dxa"/>
            <w:tcBorders>
              <w:top w:val="single" w:sz="4" w:space="0" w:color="auto"/>
              <w:left w:val="single" w:sz="4" w:space="0" w:color="auto"/>
              <w:bottom w:val="single" w:sz="4" w:space="0" w:color="auto"/>
              <w:right w:val="single" w:sz="4" w:space="0" w:color="auto"/>
            </w:tcBorders>
            <w:vAlign w:val="center"/>
          </w:tcPr>
          <w:p w:rsidR="00B1106B" w:rsidRPr="007D3247" w:rsidRDefault="00B1106B" w:rsidP="00F73645">
            <w:pPr>
              <w:jc w:val="right"/>
              <w:rPr>
                <w:rFonts w:eastAsia="Calibri" w:cstheme="minorHAnsi"/>
                <w:sz w:val="18"/>
                <w:szCs w:val="18"/>
              </w:rPr>
            </w:pPr>
            <w:r>
              <w:rPr>
                <w:rFonts w:eastAsia="Calibri" w:cstheme="minorHAnsi"/>
                <w:sz w:val="18"/>
                <w:szCs w:val="18"/>
              </w:rPr>
              <w:t>23.337.685,68</w:t>
            </w:r>
          </w:p>
        </w:tc>
        <w:tc>
          <w:tcPr>
            <w:tcW w:w="1495" w:type="dxa"/>
            <w:tcBorders>
              <w:top w:val="single" w:sz="4" w:space="0" w:color="auto"/>
              <w:left w:val="single" w:sz="4" w:space="0" w:color="auto"/>
              <w:bottom w:val="single" w:sz="4" w:space="0" w:color="auto"/>
              <w:right w:val="single" w:sz="4" w:space="0" w:color="auto"/>
            </w:tcBorders>
          </w:tcPr>
          <w:p w:rsidR="00B1106B" w:rsidRPr="00DA597E" w:rsidRDefault="00B1106B" w:rsidP="00F73645">
            <w:pPr>
              <w:ind w:right="-1"/>
              <w:jc w:val="right"/>
              <w:rPr>
                <w:rFonts w:cstheme="minorHAnsi"/>
                <w:sz w:val="16"/>
                <w:szCs w:val="16"/>
              </w:rPr>
            </w:pPr>
          </w:p>
        </w:tc>
      </w:tr>
    </w:tbl>
    <w:p w:rsidR="00B1106B" w:rsidRDefault="00B1106B" w:rsidP="00B1106B">
      <w:pPr>
        <w:ind w:right="-58"/>
        <w:jc w:val="center"/>
        <w:rPr>
          <w:rFonts w:eastAsia="Calibri" w:cstheme="minorHAnsi"/>
          <w:b/>
        </w:rPr>
      </w:pPr>
    </w:p>
    <w:p w:rsidR="00B1106B" w:rsidRPr="00491E4F" w:rsidRDefault="00B1106B" w:rsidP="00B1106B">
      <w:pPr>
        <w:spacing w:line="360" w:lineRule="auto"/>
        <w:ind w:right="-57"/>
        <w:jc w:val="center"/>
        <w:rPr>
          <w:rFonts w:cstheme="minorHAnsi"/>
          <w:b/>
          <w:sz w:val="18"/>
          <w:szCs w:val="18"/>
        </w:rPr>
      </w:pPr>
      <w:r w:rsidRPr="00491E4F">
        <w:rPr>
          <w:rFonts w:cstheme="minorHAnsi"/>
          <w:b/>
          <w:sz w:val="18"/>
          <w:szCs w:val="18"/>
        </w:rPr>
        <w:t>Προϋπολογισμός δαπανών</w:t>
      </w:r>
    </w:p>
    <w:tbl>
      <w:tblPr>
        <w:tblW w:w="10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
        <w:gridCol w:w="3119"/>
        <w:gridCol w:w="1276"/>
        <w:gridCol w:w="1417"/>
        <w:gridCol w:w="1227"/>
        <w:gridCol w:w="1354"/>
        <w:gridCol w:w="1438"/>
      </w:tblGrid>
      <w:tr w:rsidR="00B1106B" w:rsidRPr="00491E4F" w:rsidTr="00F73645">
        <w:trPr>
          <w:trHeight w:val="698"/>
          <w:jc w:val="center"/>
        </w:trPr>
        <w:tc>
          <w:tcPr>
            <w:tcW w:w="1044" w:type="dxa"/>
            <w:tcBorders>
              <w:top w:val="single" w:sz="4" w:space="0" w:color="auto"/>
              <w:left w:val="single" w:sz="4" w:space="0" w:color="auto"/>
              <w:bottom w:val="single" w:sz="4" w:space="0" w:color="auto"/>
              <w:right w:val="single" w:sz="4" w:space="0" w:color="auto"/>
            </w:tcBorders>
            <w:vAlign w:val="center"/>
            <w:hideMark/>
          </w:tcPr>
          <w:p w:rsidR="00B1106B" w:rsidRPr="00681120" w:rsidRDefault="00B1106B" w:rsidP="00F73645">
            <w:pPr>
              <w:ind w:right="-1"/>
              <w:jc w:val="center"/>
              <w:rPr>
                <w:rFonts w:cstheme="minorHAnsi"/>
                <w:sz w:val="18"/>
                <w:szCs w:val="18"/>
              </w:rPr>
            </w:pPr>
            <w:r w:rsidRPr="00681120">
              <w:rPr>
                <w:rFonts w:cstheme="minorHAnsi"/>
                <w:sz w:val="18"/>
                <w:szCs w:val="18"/>
              </w:rPr>
              <w:t>Κ.Α.Ε.</w:t>
            </w:r>
          </w:p>
        </w:tc>
        <w:tc>
          <w:tcPr>
            <w:tcW w:w="3119" w:type="dxa"/>
            <w:tcBorders>
              <w:top w:val="single" w:sz="4" w:space="0" w:color="auto"/>
              <w:left w:val="single" w:sz="4" w:space="0" w:color="auto"/>
              <w:bottom w:val="single" w:sz="4" w:space="0" w:color="auto"/>
              <w:right w:val="single" w:sz="4" w:space="0" w:color="auto"/>
            </w:tcBorders>
            <w:vAlign w:val="center"/>
            <w:hideMark/>
          </w:tcPr>
          <w:p w:rsidR="00B1106B" w:rsidRPr="00681120" w:rsidRDefault="00B1106B" w:rsidP="00F73645">
            <w:pPr>
              <w:ind w:right="-1"/>
              <w:rPr>
                <w:rFonts w:cstheme="minorHAnsi"/>
                <w:sz w:val="18"/>
                <w:szCs w:val="18"/>
              </w:rPr>
            </w:pPr>
            <w:r w:rsidRPr="00681120">
              <w:rPr>
                <w:rFonts w:cstheme="minorHAnsi"/>
                <w:sz w:val="18"/>
                <w:szCs w:val="18"/>
              </w:rPr>
              <w:t xml:space="preserve">      Περιγραφή</w:t>
            </w:r>
          </w:p>
        </w:tc>
        <w:tc>
          <w:tcPr>
            <w:tcW w:w="1276" w:type="dxa"/>
            <w:tcBorders>
              <w:top w:val="single" w:sz="4" w:space="0" w:color="auto"/>
              <w:left w:val="single" w:sz="4" w:space="0" w:color="auto"/>
              <w:bottom w:val="single" w:sz="4" w:space="0" w:color="auto"/>
              <w:right w:val="single" w:sz="4" w:space="0" w:color="auto"/>
            </w:tcBorders>
            <w:vAlign w:val="center"/>
            <w:hideMark/>
          </w:tcPr>
          <w:p w:rsidR="00B1106B" w:rsidRPr="00681120" w:rsidRDefault="00B1106B" w:rsidP="00F73645">
            <w:pPr>
              <w:ind w:right="-1"/>
              <w:jc w:val="center"/>
              <w:rPr>
                <w:rFonts w:cstheme="minorHAnsi"/>
                <w:sz w:val="18"/>
                <w:szCs w:val="18"/>
              </w:rPr>
            </w:pPr>
            <w:proofErr w:type="spellStart"/>
            <w:r w:rsidRPr="00681120">
              <w:rPr>
                <w:rFonts w:cstheme="minorHAnsi"/>
                <w:sz w:val="18"/>
                <w:szCs w:val="18"/>
              </w:rPr>
              <w:t>Προϋπ</w:t>
            </w:r>
            <w:proofErr w:type="spellEnd"/>
            <w:r w:rsidRPr="00681120">
              <w:rPr>
                <w:rFonts w:cstheme="minorHAnsi"/>
                <w:sz w:val="18"/>
                <w:szCs w:val="18"/>
              </w:rPr>
              <w:t>/</w:t>
            </w:r>
            <w:proofErr w:type="spellStart"/>
            <w:r w:rsidRPr="00681120">
              <w:rPr>
                <w:rFonts w:cstheme="minorHAnsi"/>
                <w:sz w:val="18"/>
                <w:szCs w:val="18"/>
              </w:rPr>
              <w:t>σμος</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B1106B" w:rsidRPr="00681120" w:rsidRDefault="00B1106B" w:rsidP="00F73645">
            <w:pPr>
              <w:ind w:right="-108"/>
              <w:jc w:val="center"/>
              <w:rPr>
                <w:rFonts w:cstheme="minorHAnsi"/>
                <w:sz w:val="18"/>
                <w:szCs w:val="18"/>
              </w:rPr>
            </w:pPr>
            <w:r w:rsidRPr="00681120">
              <w:rPr>
                <w:rFonts w:cstheme="minorHAnsi"/>
                <w:sz w:val="18"/>
                <w:szCs w:val="18"/>
              </w:rPr>
              <w:t xml:space="preserve">Τελευταίος διαμορφωμένος </w:t>
            </w:r>
            <w:proofErr w:type="spellStart"/>
            <w:r w:rsidRPr="00681120">
              <w:rPr>
                <w:rFonts w:cstheme="minorHAnsi"/>
                <w:sz w:val="18"/>
                <w:szCs w:val="18"/>
              </w:rPr>
              <w:t>προϋπ</w:t>
            </w:r>
            <w:proofErr w:type="spellEnd"/>
            <w:r w:rsidRPr="00681120">
              <w:rPr>
                <w:rFonts w:cstheme="minorHAnsi"/>
                <w:sz w:val="18"/>
                <w:szCs w:val="18"/>
              </w:rPr>
              <w:t>/</w:t>
            </w:r>
            <w:proofErr w:type="spellStart"/>
            <w:r w:rsidRPr="00681120">
              <w:rPr>
                <w:rFonts w:cstheme="minorHAnsi"/>
                <w:sz w:val="18"/>
                <w:szCs w:val="18"/>
              </w:rPr>
              <w:t>σμος</w:t>
            </w:r>
            <w:proofErr w:type="spellEnd"/>
          </w:p>
        </w:tc>
        <w:tc>
          <w:tcPr>
            <w:tcW w:w="1227" w:type="dxa"/>
            <w:tcBorders>
              <w:top w:val="single" w:sz="4" w:space="0" w:color="auto"/>
              <w:left w:val="single" w:sz="4" w:space="0" w:color="auto"/>
              <w:bottom w:val="single" w:sz="4" w:space="0" w:color="auto"/>
              <w:right w:val="single" w:sz="4" w:space="0" w:color="auto"/>
            </w:tcBorders>
            <w:vAlign w:val="center"/>
            <w:hideMark/>
          </w:tcPr>
          <w:p w:rsidR="00B1106B" w:rsidRPr="00681120" w:rsidRDefault="00B1106B" w:rsidP="00F73645">
            <w:pPr>
              <w:ind w:right="-79"/>
              <w:jc w:val="center"/>
              <w:rPr>
                <w:rFonts w:cstheme="minorHAnsi"/>
                <w:sz w:val="18"/>
                <w:szCs w:val="18"/>
              </w:rPr>
            </w:pPr>
            <w:r w:rsidRPr="00681120">
              <w:rPr>
                <w:rFonts w:cstheme="minorHAnsi"/>
                <w:sz w:val="18"/>
                <w:szCs w:val="18"/>
              </w:rPr>
              <w:t>Αναμόρφωση</w:t>
            </w:r>
          </w:p>
        </w:tc>
        <w:tc>
          <w:tcPr>
            <w:tcW w:w="1354" w:type="dxa"/>
            <w:tcBorders>
              <w:top w:val="single" w:sz="4" w:space="0" w:color="auto"/>
              <w:left w:val="single" w:sz="4" w:space="0" w:color="auto"/>
              <w:bottom w:val="single" w:sz="4" w:space="0" w:color="auto"/>
              <w:right w:val="single" w:sz="4" w:space="0" w:color="auto"/>
            </w:tcBorders>
            <w:vAlign w:val="center"/>
            <w:hideMark/>
          </w:tcPr>
          <w:p w:rsidR="00B1106B" w:rsidRPr="00681120" w:rsidRDefault="00B1106B" w:rsidP="00F73645">
            <w:pPr>
              <w:ind w:right="-1"/>
              <w:jc w:val="center"/>
              <w:rPr>
                <w:rFonts w:cstheme="minorHAnsi"/>
                <w:sz w:val="18"/>
                <w:szCs w:val="18"/>
              </w:rPr>
            </w:pPr>
            <w:r w:rsidRPr="00681120">
              <w:rPr>
                <w:rFonts w:cstheme="minorHAnsi"/>
                <w:sz w:val="18"/>
                <w:szCs w:val="18"/>
              </w:rPr>
              <w:t>Τελική διαμόρφωση</w:t>
            </w:r>
          </w:p>
        </w:tc>
        <w:tc>
          <w:tcPr>
            <w:tcW w:w="1438" w:type="dxa"/>
            <w:tcBorders>
              <w:top w:val="single" w:sz="4" w:space="0" w:color="auto"/>
              <w:left w:val="single" w:sz="4" w:space="0" w:color="auto"/>
              <w:bottom w:val="single" w:sz="4" w:space="0" w:color="auto"/>
              <w:right w:val="single" w:sz="4" w:space="0" w:color="auto"/>
            </w:tcBorders>
            <w:vAlign w:val="center"/>
            <w:hideMark/>
          </w:tcPr>
          <w:p w:rsidR="00B1106B" w:rsidRPr="00681120" w:rsidRDefault="00B1106B" w:rsidP="00F73645">
            <w:pPr>
              <w:ind w:right="-1"/>
              <w:jc w:val="center"/>
              <w:rPr>
                <w:rFonts w:cstheme="minorHAnsi"/>
                <w:sz w:val="18"/>
                <w:szCs w:val="18"/>
              </w:rPr>
            </w:pPr>
            <w:r w:rsidRPr="00681120">
              <w:rPr>
                <w:rFonts w:cstheme="minorHAnsi"/>
                <w:sz w:val="18"/>
                <w:szCs w:val="18"/>
              </w:rPr>
              <w:t>Αιτιολογία</w:t>
            </w:r>
          </w:p>
        </w:tc>
      </w:tr>
      <w:tr w:rsidR="00B1106B" w:rsidRPr="00491E4F" w:rsidTr="00F73645">
        <w:trPr>
          <w:trHeight w:val="698"/>
          <w:jc w:val="center"/>
        </w:trPr>
        <w:tc>
          <w:tcPr>
            <w:tcW w:w="1044" w:type="dxa"/>
            <w:tcBorders>
              <w:top w:val="single" w:sz="4" w:space="0" w:color="auto"/>
              <w:left w:val="single" w:sz="4" w:space="0" w:color="auto"/>
              <w:bottom w:val="single" w:sz="4" w:space="0" w:color="auto"/>
              <w:right w:val="single" w:sz="4" w:space="0" w:color="auto"/>
            </w:tcBorders>
            <w:vAlign w:val="center"/>
          </w:tcPr>
          <w:p w:rsidR="00B1106B" w:rsidRPr="00681120" w:rsidRDefault="00B1106B" w:rsidP="00F73645">
            <w:pPr>
              <w:ind w:right="-1"/>
              <w:jc w:val="center"/>
              <w:rPr>
                <w:rFonts w:cstheme="minorHAnsi"/>
                <w:sz w:val="18"/>
                <w:szCs w:val="18"/>
              </w:rPr>
            </w:pPr>
            <w:r>
              <w:rPr>
                <w:rFonts w:cstheme="minorHAnsi"/>
                <w:sz w:val="18"/>
                <w:szCs w:val="18"/>
              </w:rPr>
              <w:t>64.7131.01</w:t>
            </w:r>
          </w:p>
        </w:tc>
        <w:tc>
          <w:tcPr>
            <w:tcW w:w="3119" w:type="dxa"/>
            <w:tcBorders>
              <w:top w:val="single" w:sz="4" w:space="0" w:color="auto"/>
              <w:left w:val="single" w:sz="4" w:space="0" w:color="auto"/>
              <w:bottom w:val="single" w:sz="4" w:space="0" w:color="auto"/>
              <w:right w:val="single" w:sz="4" w:space="0" w:color="auto"/>
            </w:tcBorders>
            <w:vAlign w:val="center"/>
          </w:tcPr>
          <w:p w:rsidR="00B1106B" w:rsidRPr="00681120" w:rsidRDefault="00B1106B" w:rsidP="00F73645">
            <w:pPr>
              <w:ind w:right="-1"/>
              <w:rPr>
                <w:rFonts w:cstheme="minorHAnsi"/>
                <w:sz w:val="18"/>
                <w:szCs w:val="18"/>
              </w:rPr>
            </w:pPr>
            <w:r w:rsidRPr="00DF778A">
              <w:rPr>
                <w:rFonts w:cstheme="minorHAnsi"/>
                <w:sz w:val="18"/>
                <w:szCs w:val="18"/>
              </w:rPr>
              <w:t>ΠΡΟΜΗΘΕΙΑ ΑΠΟΡΡΙΜΜΑΤΟΦΟΡΟΥ ΟΧΗΜΑΤΟΣ (ΦΙΛΟΔΗΜΟΣ ΙΙ)</w:t>
            </w:r>
          </w:p>
        </w:tc>
        <w:tc>
          <w:tcPr>
            <w:tcW w:w="1276" w:type="dxa"/>
            <w:tcBorders>
              <w:top w:val="single" w:sz="4" w:space="0" w:color="auto"/>
              <w:left w:val="single" w:sz="4" w:space="0" w:color="auto"/>
              <w:bottom w:val="single" w:sz="4" w:space="0" w:color="auto"/>
              <w:right w:val="single" w:sz="4" w:space="0" w:color="auto"/>
            </w:tcBorders>
            <w:vAlign w:val="center"/>
          </w:tcPr>
          <w:p w:rsidR="00B1106B" w:rsidRPr="00681120" w:rsidRDefault="00B1106B" w:rsidP="00F73645">
            <w:pPr>
              <w:ind w:right="-1"/>
              <w:jc w:val="right"/>
              <w:rPr>
                <w:rFonts w:cstheme="minorHAnsi"/>
                <w:sz w:val="18"/>
                <w:szCs w:val="18"/>
              </w:rPr>
            </w:pPr>
            <w:r>
              <w:rPr>
                <w:rFonts w:cstheme="minorHAnsi"/>
                <w:sz w:val="18"/>
                <w:szCs w:val="18"/>
              </w:rPr>
              <w:t>0,00</w:t>
            </w:r>
          </w:p>
        </w:tc>
        <w:tc>
          <w:tcPr>
            <w:tcW w:w="1417" w:type="dxa"/>
            <w:tcBorders>
              <w:top w:val="single" w:sz="4" w:space="0" w:color="auto"/>
              <w:left w:val="single" w:sz="4" w:space="0" w:color="auto"/>
              <w:bottom w:val="single" w:sz="4" w:space="0" w:color="auto"/>
              <w:right w:val="single" w:sz="4" w:space="0" w:color="auto"/>
            </w:tcBorders>
            <w:vAlign w:val="center"/>
          </w:tcPr>
          <w:p w:rsidR="00B1106B" w:rsidRPr="00681120" w:rsidRDefault="00B1106B" w:rsidP="00F73645">
            <w:pPr>
              <w:ind w:right="-108"/>
              <w:jc w:val="right"/>
              <w:rPr>
                <w:rFonts w:cstheme="minorHAnsi"/>
                <w:sz w:val="18"/>
                <w:szCs w:val="18"/>
              </w:rPr>
            </w:pPr>
            <w:r>
              <w:rPr>
                <w:rFonts w:cstheme="minorHAnsi"/>
                <w:sz w:val="18"/>
                <w:szCs w:val="18"/>
              </w:rPr>
              <w:t>0,00</w:t>
            </w:r>
          </w:p>
        </w:tc>
        <w:tc>
          <w:tcPr>
            <w:tcW w:w="1227" w:type="dxa"/>
            <w:tcBorders>
              <w:top w:val="single" w:sz="4" w:space="0" w:color="auto"/>
              <w:left w:val="single" w:sz="4" w:space="0" w:color="auto"/>
              <w:bottom w:val="single" w:sz="4" w:space="0" w:color="auto"/>
              <w:right w:val="single" w:sz="4" w:space="0" w:color="auto"/>
            </w:tcBorders>
            <w:vAlign w:val="center"/>
          </w:tcPr>
          <w:p w:rsidR="00B1106B" w:rsidRPr="00681120" w:rsidRDefault="00B1106B" w:rsidP="00F73645">
            <w:pPr>
              <w:ind w:right="-79"/>
              <w:jc w:val="right"/>
              <w:rPr>
                <w:rFonts w:cstheme="minorHAnsi"/>
                <w:sz w:val="18"/>
                <w:szCs w:val="18"/>
              </w:rPr>
            </w:pPr>
            <w:r>
              <w:rPr>
                <w:rFonts w:cstheme="minorHAnsi"/>
                <w:sz w:val="18"/>
                <w:szCs w:val="18"/>
              </w:rPr>
              <w:t>120.000,00</w:t>
            </w:r>
          </w:p>
        </w:tc>
        <w:tc>
          <w:tcPr>
            <w:tcW w:w="1354" w:type="dxa"/>
            <w:tcBorders>
              <w:top w:val="single" w:sz="4" w:space="0" w:color="auto"/>
              <w:left w:val="single" w:sz="4" w:space="0" w:color="auto"/>
              <w:bottom w:val="single" w:sz="4" w:space="0" w:color="auto"/>
              <w:right w:val="single" w:sz="4" w:space="0" w:color="auto"/>
            </w:tcBorders>
            <w:vAlign w:val="center"/>
          </w:tcPr>
          <w:p w:rsidR="00B1106B" w:rsidRPr="00681120" w:rsidRDefault="00B1106B" w:rsidP="00F73645">
            <w:pPr>
              <w:ind w:right="-1"/>
              <w:jc w:val="right"/>
              <w:rPr>
                <w:rFonts w:cstheme="minorHAnsi"/>
                <w:sz w:val="18"/>
                <w:szCs w:val="18"/>
              </w:rPr>
            </w:pPr>
            <w:r>
              <w:rPr>
                <w:rFonts w:cstheme="minorHAnsi"/>
                <w:sz w:val="18"/>
                <w:szCs w:val="18"/>
              </w:rPr>
              <w:t>120.000,00</w:t>
            </w:r>
          </w:p>
        </w:tc>
        <w:tc>
          <w:tcPr>
            <w:tcW w:w="1438"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ind w:left="-80" w:right="-58"/>
              <w:jc w:val="both"/>
              <w:rPr>
                <w:rFonts w:cstheme="minorHAnsi"/>
                <w:sz w:val="16"/>
                <w:szCs w:val="16"/>
              </w:rPr>
            </w:pPr>
            <w:r>
              <w:rPr>
                <w:rFonts w:cstheme="minorHAnsi"/>
                <w:sz w:val="16"/>
                <w:szCs w:val="16"/>
              </w:rPr>
              <w:t xml:space="preserve">50300/28.7.2022 </w:t>
            </w:r>
          </w:p>
          <w:p w:rsidR="00B1106B" w:rsidRDefault="00B1106B" w:rsidP="00F73645">
            <w:pPr>
              <w:ind w:left="-80" w:right="-58"/>
              <w:jc w:val="both"/>
              <w:rPr>
                <w:rFonts w:cstheme="minorHAnsi"/>
                <w:sz w:val="16"/>
                <w:szCs w:val="16"/>
              </w:rPr>
            </w:pPr>
            <w:r w:rsidRPr="00226677">
              <w:rPr>
                <w:rFonts w:cstheme="minorHAnsi"/>
                <w:bCs/>
                <w:sz w:val="16"/>
                <w:szCs w:val="16"/>
              </w:rPr>
              <w:t>(ΑΔΑ:</w:t>
            </w:r>
            <w:r>
              <w:rPr>
                <w:rFonts w:cstheme="minorHAnsi"/>
                <w:bCs/>
                <w:sz w:val="16"/>
                <w:szCs w:val="16"/>
              </w:rPr>
              <w:t>6Ψ0Ι</w:t>
            </w:r>
            <w:r w:rsidRPr="00226677">
              <w:rPr>
                <w:rFonts w:cstheme="minorHAnsi"/>
                <w:bCs/>
                <w:sz w:val="16"/>
                <w:szCs w:val="16"/>
              </w:rPr>
              <w:t>46ΜΤΛ6-</w:t>
            </w:r>
            <w:r>
              <w:rPr>
                <w:rFonts w:cstheme="minorHAnsi"/>
                <w:bCs/>
                <w:sz w:val="16"/>
                <w:szCs w:val="16"/>
              </w:rPr>
              <w:t>ΨΒΨ</w:t>
            </w:r>
            <w:r w:rsidRPr="00226677">
              <w:rPr>
                <w:rFonts w:cstheme="minorHAnsi"/>
                <w:bCs/>
                <w:sz w:val="16"/>
                <w:szCs w:val="16"/>
              </w:rPr>
              <w:t>)</w:t>
            </w:r>
          </w:p>
          <w:p w:rsidR="00B1106B" w:rsidRPr="00226677" w:rsidRDefault="00B1106B" w:rsidP="00F73645">
            <w:pPr>
              <w:ind w:left="-80" w:right="-58"/>
              <w:jc w:val="both"/>
              <w:rPr>
                <w:rFonts w:cstheme="minorHAnsi"/>
                <w:sz w:val="16"/>
                <w:szCs w:val="16"/>
              </w:rPr>
            </w:pPr>
            <w:r>
              <w:rPr>
                <w:rFonts w:cstheme="minorHAnsi"/>
                <w:sz w:val="16"/>
                <w:szCs w:val="16"/>
              </w:rPr>
              <w:t>απόφαση ΥΠΕΣ</w:t>
            </w:r>
          </w:p>
        </w:tc>
      </w:tr>
      <w:tr w:rsidR="00B1106B" w:rsidRPr="00C64677" w:rsidTr="00F73645">
        <w:trPr>
          <w:trHeight w:val="386"/>
          <w:jc w:val="center"/>
        </w:trPr>
        <w:tc>
          <w:tcPr>
            <w:tcW w:w="104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35.6693.01</w:t>
            </w:r>
          </w:p>
        </w:tc>
        <w:tc>
          <w:tcPr>
            <w:tcW w:w="3119" w:type="dxa"/>
            <w:tcBorders>
              <w:top w:val="single" w:sz="4" w:space="0" w:color="auto"/>
              <w:left w:val="single" w:sz="4" w:space="0" w:color="auto"/>
              <w:bottom w:val="single" w:sz="4" w:space="0" w:color="auto"/>
              <w:right w:val="single" w:sz="4" w:space="0" w:color="auto"/>
            </w:tcBorders>
            <w:vAlign w:val="center"/>
          </w:tcPr>
          <w:p w:rsidR="00B1106B" w:rsidRPr="00AB6C04" w:rsidRDefault="00B1106B" w:rsidP="00F73645">
            <w:pPr>
              <w:spacing w:line="276" w:lineRule="auto"/>
              <w:ind w:right="-57"/>
              <w:jc w:val="both"/>
              <w:rPr>
                <w:rFonts w:cstheme="minorHAnsi"/>
                <w:sz w:val="18"/>
                <w:szCs w:val="18"/>
              </w:rPr>
            </w:pPr>
            <w:r w:rsidRPr="003626F1">
              <w:rPr>
                <w:rFonts w:cstheme="minorHAnsi"/>
                <w:sz w:val="18"/>
                <w:szCs w:val="18"/>
              </w:rPr>
              <w:t>ΠΡΟΜΗΘΕΙΑ ΛΙΠΑΣΜΑΤΩΝ ΚΑΙ ΦΥΤΟΦΑΡΜΑΚΩΝ</w:t>
            </w:r>
          </w:p>
        </w:tc>
        <w:tc>
          <w:tcPr>
            <w:tcW w:w="1276"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4.000,00</w:t>
            </w:r>
          </w:p>
        </w:tc>
        <w:tc>
          <w:tcPr>
            <w:tcW w:w="141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4.000,00</w:t>
            </w:r>
          </w:p>
        </w:tc>
        <w:tc>
          <w:tcPr>
            <w:tcW w:w="122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2.500,00</w:t>
            </w:r>
          </w:p>
        </w:tc>
        <w:tc>
          <w:tcPr>
            <w:tcW w:w="135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6.500,00</w:t>
            </w:r>
          </w:p>
        </w:tc>
        <w:tc>
          <w:tcPr>
            <w:tcW w:w="1438" w:type="dxa"/>
            <w:tcBorders>
              <w:top w:val="single" w:sz="4" w:space="0" w:color="auto"/>
              <w:left w:val="single" w:sz="4" w:space="0" w:color="auto"/>
              <w:bottom w:val="single" w:sz="4" w:space="0" w:color="auto"/>
              <w:right w:val="single" w:sz="4" w:space="0" w:color="auto"/>
            </w:tcBorders>
            <w:vAlign w:val="center"/>
          </w:tcPr>
          <w:p w:rsidR="00B1106B" w:rsidRPr="00226677" w:rsidRDefault="00B1106B" w:rsidP="00F73645">
            <w:pPr>
              <w:ind w:left="-80" w:right="-58"/>
              <w:jc w:val="both"/>
              <w:rPr>
                <w:rFonts w:cstheme="minorHAnsi"/>
                <w:sz w:val="16"/>
                <w:szCs w:val="16"/>
              </w:rPr>
            </w:pPr>
          </w:p>
        </w:tc>
      </w:tr>
      <w:tr w:rsidR="00B1106B" w:rsidRPr="00C64677" w:rsidTr="00F73645">
        <w:trPr>
          <w:trHeight w:val="239"/>
          <w:jc w:val="center"/>
        </w:trPr>
        <w:tc>
          <w:tcPr>
            <w:tcW w:w="104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35.7131.02</w:t>
            </w:r>
          </w:p>
        </w:tc>
        <w:tc>
          <w:tcPr>
            <w:tcW w:w="3119" w:type="dxa"/>
            <w:tcBorders>
              <w:top w:val="single" w:sz="4" w:space="0" w:color="auto"/>
              <w:left w:val="single" w:sz="4" w:space="0" w:color="auto"/>
              <w:bottom w:val="single" w:sz="4" w:space="0" w:color="auto"/>
              <w:right w:val="single" w:sz="4" w:space="0" w:color="auto"/>
            </w:tcBorders>
            <w:vAlign w:val="center"/>
          </w:tcPr>
          <w:p w:rsidR="00B1106B" w:rsidRPr="000C3C45" w:rsidRDefault="00B1106B" w:rsidP="00F73645">
            <w:pPr>
              <w:spacing w:line="276" w:lineRule="auto"/>
              <w:ind w:right="-57"/>
              <w:jc w:val="both"/>
              <w:rPr>
                <w:rFonts w:cstheme="minorHAnsi"/>
                <w:bCs/>
                <w:sz w:val="18"/>
                <w:szCs w:val="18"/>
              </w:rPr>
            </w:pPr>
            <w:r w:rsidRPr="00870EDF">
              <w:rPr>
                <w:rFonts w:cstheme="minorHAnsi"/>
                <w:bCs/>
                <w:sz w:val="18"/>
                <w:szCs w:val="18"/>
              </w:rPr>
              <w:t>ΠΡΟΜΗΘΕΙΑ ΧΛΟΟΚΟΠΤΙΚΩΝ ΜΗΧΑΝΗΜΑΤΩΝ</w:t>
            </w:r>
          </w:p>
        </w:tc>
        <w:tc>
          <w:tcPr>
            <w:tcW w:w="1276"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3.000,00</w:t>
            </w:r>
          </w:p>
        </w:tc>
        <w:tc>
          <w:tcPr>
            <w:tcW w:w="141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3.000,00</w:t>
            </w:r>
          </w:p>
        </w:tc>
        <w:tc>
          <w:tcPr>
            <w:tcW w:w="122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3.000,00</w:t>
            </w:r>
          </w:p>
        </w:tc>
        <w:tc>
          <w:tcPr>
            <w:tcW w:w="135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6.000,00</w:t>
            </w:r>
          </w:p>
        </w:tc>
        <w:tc>
          <w:tcPr>
            <w:tcW w:w="1438" w:type="dxa"/>
            <w:tcBorders>
              <w:top w:val="single" w:sz="4" w:space="0" w:color="auto"/>
              <w:left w:val="single" w:sz="4" w:space="0" w:color="auto"/>
              <w:bottom w:val="single" w:sz="4" w:space="0" w:color="auto"/>
              <w:right w:val="single" w:sz="4" w:space="0" w:color="auto"/>
            </w:tcBorders>
            <w:vAlign w:val="center"/>
          </w:tcPr>
          <w:p w:rsidR="00B1106B" w:rsidRPr="00226677" w:rsidRDefault="00B1106B" w:rsidP="00F73645">
            <w:pPr>
              <w:ind w:left="-80" w:right="-58"/>
              <w:jc w:val="both"/>
              <w:rPr>
                <w:rFonts w:cstheme="minorHAnsi"/>
                <w:sz w:val="16"/>
                <w:szCs w:val="16"/>
              </w:rPr>
            </w:pPr>
          </w:p>
        </w:tc>
      </w:tr>
      <w:tr w:rsidR="00B1106B" w:rsidRPr="00C64677" w:rsidTr="00F73645">
        <w:trPr>
          <w:trHeight w:val="377"/>
          <w:jc w:val="center"/>
        </w:trPr>
        <w:tc>
          <w:tcPr>
            <w:tcW w:w="104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00.6111.01</w:t>
            </w:r>
          </w:p>
        </w:tc>
        <w:tc>
          <w:tcPr>
            <w:tcW w:w="3119" w:type="dxa"/>
            <w:tcBorders>
              <w:top w:val="single" w:sz="4" w:space="0" w:color="auto"/>
              <w:left w:val="single" w:sz="4" w:space="0" w:color="auto"/>
              <w:bottom w:val="single" w:sz="4" w:space="0" w:color="auto"/>
              <w:right w:val="single" w:sz="4" w:space="0" w:color="auto"/>
            </w:tcBorders>
            <w:vAlign w:val="center"/>
          </w:tcPr>
          <w:p w:rsidR="00B1106B" w:rsidRPr="000C3C45" w:rsidRDefault="00B1106B" w:rsidP="00F73645">
            <w:pPr>
              <w:spacing w:line="276" w:lineRule="auto"/>
              <w:ind w:right="-57"/>
              <w:jc w:val="both"/>
              <w:rPr>
                <w:rFonts w:cstheme="minorHAnsi"/>
                <w:bCs/>
                <w:sz w:val="18"/>
                <w:szCs w:val="18"/>
              </w:rPr>
            </w:pPr>
            <w:r w:rsidRPr="009B6DDF">
              <w:rPr>
                <w:rFonts w:cstheme="minorHAnsi"/>
                <w:bCs/>
                <w:sz w:val="18"/>
                <w:szCs w:val="18"/>
              </w:rPr>
              <w:t xml:space="preserve">Αμοιβές νομικών και </w:t>
            </w:r>
            <w:proofErr w:type="spellStart"/>
            <w:r w:rsidRPr="009B6DDF">
              <w:rPr>
                <w:rFonts w:cstheme="minorHAnsi"/>
                <w:bCs/>
                <w:sz w:val="18"/>
                <w:szCs w:val="18"/>
              </w:rPr>
              <w:t>συμβολαιογραφων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3.500,00</w:t>
            </w:r>
          </w:p>
        </w:tc>
        <w:tc>
          <w:tcPr>
            <w:tcW w:w="141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12.500,00</w:t>
            </w:r>
          </w:p>
        </w:tc>
        <w:tc>
          <w:tcPr>
            <w:tcW w:w="122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4.000,00</w:t>
            </w:r>
          </w:p>
        </w:tc>
        <w:tc>
          <w:tcPr>
            <w:tcW w:w="135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16.500,00</w:t>
            </w:r>
          </w:p>
        </w:tc>
        <w:tc>
          <w:tcPr>
            <w:tcW w:w="1438" w:type="dxa"/>
            <w:tcBorders>
              <w:top w:val="single" w:sz="4" w:space="0" w:color="auto"/>
              <w:left w:val="single" w:sz="4" w:space="0" w:color="auto"/>
              <w:bottom w:val="single" w:sz="4" w:space="0" w:color="auto"/>
              <w:right w:val="single" w:sz="4" w:space="0" w:color="auto"/>
            </w:tcBorders>
            <w:vAlign w:val="center"/>
          </w:tcPr>
          <w:p w:rsidR="00B1106B" w:rsidRPr="00226677" w:rsidRDefault="00B1106B" w:rsidP="00F73645">
            <w:pPr>
              <w:ind w:left="-80" w:right="-58"/>
              <w:jc w:val="both"/>
              <w:rPr>
                <w:rFonts w:cstheme="minorHAnsi"/>
                <w:sz w:val="16"/>
                <w:szCs w:val="16"/>
              </w:rPr>
            </w:pPr>
          </w:p>
        </w:tc>
      </w:tr>
      <w:tr w:rsidR="00B1106B" w:rsidRPr="00C64677" w:rsidTr="00F73645">
        <w:trPr>
          <w:trHeight w:val="373"/>
          <w:jc w:val="center"/>
        </w:trPr>
        <w:tc>
          <w:tcPr>
            <w:tcW w:w="104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10.7134.01</w:t>
            </w:r>
          </w:p>
        </w:tc>
        <w:tc>
          <w:tcPr>
            <w:tcW w:w="3119" w:type="dxa"/>
            <w:tcBorders>
              <w:top w:val="single" w:sz="4" w:space="0" w:color="auto"/>
              <w:left w:val="single" w:sz="4" w:space="0" w:color="auto"/>
              <w:bottom w:val="single" w:sz="4" w:space="0" w:color="auto"/>
              <w:right w:val="single" w:sz="4" w:space="0" w:color="auto"/>
            </w:tcBorders>
            <w:vAlign w:val="center"/>
          </w:tcPr>
          <w:p w:rsidR="00B1106B" w:rsidRPr="00D51B26" w:rsidRDefault="00B1106B" w:rsidP="00F73645">
            <w:pPr>
              <w:spacing w:line="276" w:lineRule="auto"/>
              <w:ind w:right="-57"/>
              <w:jc w:val="both"/>
              <w:rPr>
                <w:rFonts w:cstheme="minorHAnsi"/>
                <w:bCs/>
                <w:sz w:val="18"/>
                <w:szCs w:val="18"/>
              </w:rPr>
            </w:pPr>
            <w:r w:rsidRPr="00152356">
              <w:rPr>
                <w:rFonts w:cstheme="minorHAnsi"/>
                <w:bCs/>
                <w:sz w:val="18"/>
                <w:szCs w:val="18"/>
              </w:rPr>
              <w:t>ΠΡΟΜΗΘΕΙΑ Η/Υ ΚΑΙ  ΣΥΣΤΗΜΑΤΩΝ ΜΗΧΑΝΟΡΓΑΝΩΣΗΣ</w:t>
            </w:r>
          </w:p>
        </w:tc>
        <w:tc>
          <w:tcPr>
            <w:tcW w:w="1276"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12.000,00</w:t>
            </w:r>
          </w:p>
        </w:tc>
        <w:tc>
          <w:tcPr>
            <w:tcW w:w="141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12.000,00</w:t>
            </w:r>
          </w:p>
        </w:tc>
        <w:tc>
          <w:tcPr>
            <w:tcW w:w="122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4.000,00</w:t>
            </w:r>
          </w:p>
        </w:tc>
        <w:tc>
          <w:tcPr>
            <w:tcW w:w="135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16.000,00</w:t>
            </w:r>
          </w:p>
        </w:tc>
        <w:tc>
          <w:tcPr>
            <w:tcW w:w="1438" w:type="dxa"/>
            <w:tcBorders>
              <w:top w:val="single" w:sz="4" w:space="0" w:color="auto"/>
              <w:left w:val="single" w:sz="4" w:space="0" w:color="auto"/>
              <w:bottom w:val="single" w:sz="4" w:space="0" w:color="auto"/>
              <w:right w:val="single" w:sz="4" w:space="0" w:color="auto"/>
            </w:tcBorders>
            <w:vAlign w:val="center"/>
          </w:tcPr>
          <w:p w:rsidR="00B1106B" w:rsidRPr="00226677" w:rsidRDefault="00B1106B" w:rsidP="00F73645">
            <w:pPr>
              <w:ind w:left="-80" w:right="-58"/>
              <w:jc w:val="both"/>
              <w:rPr>
                <w:rFonts w:cstheme="minorHAnsi"/>
                <w:sz w:val="16"/>
                <w:szCs w:val="16"/>
              </w:rPr>
            </w:pPr>
          </w:p>
        </w:tc>
      </w:tr>
      <w:tr w:rsidR="00B1106B" w:rsidRPr="00C64677" w:rsidTr="00F73645">
        <w:trPr>
          <w:trHeight w:val="373"/>
          <w:jc w:val="center"/>
        </w:trPr>
        <w:tc>
          <w:tcPr>
            <w:tcW w:w="104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30.6662.02</w:t>
            </w:r>
          </w:p>
        </w:tc>
        <w:tc>
          <w:tcPr>
            <w:tcW w:w="3119" w:type="dxa"/>
            <w:tcBorders>
              <w:top w:val="single" w:sz="4" w:space="0" w:color="auto"/>
              <w:left w:val="single" w:sz="4" w:space="0" w:color="auto"/>
              <w:bottom w:val="single" w:sz="4" w:space="0" w:color="auto"/>
              <w:right w:val="single" w:sz="4" w:space="0" w:color="auto"/>
            </w:tcBorders>
            <w:vAlign w:val="center"/>
          </w:tcPr>
          <w:p w:rsidR="00B1106B" w:rsidRPr="00BD0FC7" w:rsidRDefault="00B1106B" w:rsidP="00F73645">
            <w:pPr>
              <w:spacing w:line="276" w:lineRule="auto"/>
              <w:ind w:right="-57"/>
              <w:jc w:val="both"/>
              <w:rPr>
                <w:rFonts w:cstheme="minorHAnsi"/>
                <w:bCs/>
                <w:sz w:val="18"/>
                <w:szCs w:val="18"/>
              </w:rPr>
            </w:pPr>
            <w:r w:rsidRPr="000045A9">
              <w:rPr>
                <w:rFonts w:cstheme="minorHAnsi"/>
                <w:bCs/>
                <w:sz w:val="18"/>
                <w:szCs w:val="18"/>
              </w:rPr>
              <w:t>ΠΡΟΜΗΘΕΙΑ ΥΛΙΚΩΝ ΣΥΝΤΗΡΗΣΗΣ ΚΑΙ ΕΠΙΣΚΕΥΗΣ ΟΔΟΣΤΡΩΜΑΤΩΝ</w:t>
            </w:r>
          </w:p>
        </w:tc>
        <w:tc>
          <w:tcPr>
            <w:tcW w:w="1276"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0,00</w:t>
            </w:r>
          </w:p>
        </w:tc>
        <w:tc>
          <w:tcPr>
            <w:tcW w:w="141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0,00</w:t>
            </w:r>
          </w:p>
        </w:tc>
        <w:tc>
          <w:tcPr>
            <w:tcW w:w="122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7.254,00</w:t>
            </w:r>
          </w:p>
        </w:tc>
        <w:tc>
          <w:tcPr>
            <w:tcW w:w="135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7.254,00</w:t>
            </w:r>
          </w:p>
        </w:tc>
        <w:tc>
          <w:tcPr>
            <w:tcW w:w="1438" w:type="dxa"/>
            <w:tcBorders>
              <w:top w:val="single" w:sz="4" w:space="0" w:color="auto"/>
              <w:left w:val="single" w:sz="4" w:space="0" w:color="auto"/>
              <w:bottom w:val="single" w:sz="4" w:space="0" w:color="auto"/>
              <w:right w:val="single" w:sz="4" w:space="0" w:color="auto"/>
            </w:tcBorders>
            <w:vAlign w:val="center"/>
          </w:tcPr>
          <w:p w:rsidR="00B1106B" w:rsidRPr="00226677" w:rsidRDefault="00B1106B" w:rsidP="00F73645">
            <w:pPr>
              <w:ind w:left="-80" w:right="-58"/>
              <w:jc w:val="both"/>
              <w:rPr>
                <w:rFonts w:cstheme="minorHAnsi"/>
                <w:sz w:val="16"/>
                <w:szCs w:val="16"/>
              </w:rPr>
            </w:pPr>
          </w:p>
        </w:tc>
      </w:tr>
      <w:tr w:rsidR="00B1106B" w:rsidRPr="00C64677" w:rsidTr="00F73645">
        <w:trPr>
          <w:trHeight w:val="382"/>
          <w:jc w:val="center"/>
        </w:trPr>
        <w:tc>
          <w:tcPr>
            <w:tcW w:w="104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10.7133.01</w:t>
            </w:r>
          </w:p>
        </w:tc>
        <w:tc>
          <w:tcPr>
            <w:tcW w:w="3119" w:type="dxa"/>
            <w:tcBorders>
              <w:top w:val="single" w:sz="4" w:space="0" w:color="auto"/>
              <w:left w:val="single" w:sz="4" w:space="0" w:color="auto"/>
              <w:bottom w:val="single" w:sz="4" w:space="0" w:color="auto"/>
              <w:right w:val="single" w:sz="4" w:space="0" w:color="auto"/>
            </w:tcBorders>
            <w:vAlign w:val="center"/>
          </w:tcPr>
          <w:p w:rsidR="00B1106B" w:rsidRPr="00D51B26" w:rsidRDefault="00B1106B" w:rsidP="00F73645">
            <w:pPr>
              <w:spacing w:line="276" w:lineRule="auto"/>
              <w:ind w:right="-57"/>
              <w:jc w:val="both"/>
              <w:rPr>
                <w:rFonts w:cstheme="minorHAnsi"/>
                <w:bCs/>
                <w:sz w:val="18"/>
                <w:szCs w:val="18"/>
              </w:rPr>
            </w:pPr>
            <w:r w:rsidRPr="000045A9">
              <w:rPr>
                <w:rFonts w:cstheme="minorHAnsi"/>
                <w:bCs/>
                <w:sz w:val="18"/>
                <w:szCs w:val="18"/>
              </w:rPr>
              <w:t>ΠΡΟΜΗΘΕΙΑ ΕΠΙΠΛΩΝ ΚΑΙ ΣΚΕΥΩΝ ΚΑΙ ΛΟΙΠΟΥ ΕΞΟΠΛΙΣΜΟΥ ΓΡΑΦΕΙΩΝ</w:t>
            </w:r>
          </w:p>
        </w:tc>
        <w:tc>
          <w:tcPr>
            <w:tcW w:w="1276"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8.000,00</w:t>
            </w:r>
          </w:p>
        </w:tc>
        <w:tc>
          <w:tcPr>
            <w:tcW w:w="141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23.795,46</w:t>
            </w:r>
          </w:p>
        </w:tc>
        <w:tc>
          <w:tcPr>
            <w:tcW w:w="122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6.000,00</w:t>
            </w:r>
          </w:p>
        </w:tc>
        <w:tc>
          <w:tcPr>
            <w:tcW w:w="135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29.795,46</w:t>
            </w:r>
          </w:p>
        </w:tc>
        <w:tc>
          <w:tcPr>
            <w:tcW w:w="1438" w:type="dxa"/>
            <w:tcBorders>
              <w:top w:val="single" w:sz="4" w:space="0" w:color="auto"/>
              <w:left w:val="single" w:sz="4" w:space="0" w:color="auto"/>
              <w:bottom w:val="single" w:sz="4" w:space="0" w:color="auto"/>
              <w:right w:val="single" w:sz="4" w:space="0" w:color="auto"/>
            </w:tcBorders>
            <w:vAlign w:val="center"/>
          </w:tcPr>
          <w:p w:rsidR="00B1106B" w:rsidRPr="00226677" w:rsidRDefault="00B1106B" w:rsidP="00F73645">
            <w:pPr>
              <w:ind w:left="-80" w:right="-58"/>
              <w:jc w:val="both"/>
              <w:rPr>
                <w:rFonts w:cstheme="minorHAnsi"/>
                <w:sz w:val="16"/>
                <w:szCs w:val="16"/>
              </w:rPr>
            </w:pPr>
          </w:p>
        </w:tc>
      </w:tr>
      <w:tr w:rsidR="00B1106B" w:rsidRPr="00C64677" w:rsidTr="00F73645">
        <w:trPr>
          <w:trHeight w:val="448"/>
          <w:jc w:val="center"/>
        </w:trPr>
        <w:tc>
          <w:tcPr>
            <w:tcW w:w="104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00.6432.01</w:t>
            </w:r>
          </w:p>
        </w:tc>
        <w:tc>
          <w:tcPr>
            <w:tcW w:w="3119" w:type="dxa"/>
            <w:tcBorders>
              <w:top w:val="single" w:sz="4" w:space="0" w:color="auto"/>
              <w:left w:val="single" w:sz="4" w:space="0" w:color="auto"/>
              <w:bottom w:val="single" w:sz="4" w:space="0" w:color="auto"/>
              <w:right w:val="single" w:sz="4" w:space="0" w:color="auto"/>
            </w:tcBorders>
            <w:vAlign w:val="center"/>
          </w:tcPr>
          <w:p w:rsidR="00B1106B" w:rsidRPr="00D51B26" w:rsidRDefault="00B1106B" w:rsidP="00F73645">
            <w:pPr>
              <w:spacing w:line="276" w:lineRule="auto"/>
              <w:ind w:right="-57"/>
              <w:jc w:val="both"/>
              <w:rPr>
                <w:rFonts w:cstheme="minorHAnsi"/>
                <w:bCs/>
                <w:sz w:val="18"/>
                <w:szCs w:val="18"/>
              </w:rPr>
            </w:pPr>
            <w:r w:rsidRPr="000045A9">
              <w:rPr>
                <w:rFonts w:cstheme="minorHAnsi"/>
                <w:bCs/>
                <w:sz w:val="18"/>
                <w:szCs w:val="18"/>
              </w:rPr>
              <w:t>Δαπάνες εκθέσεων στο εσωτερικό και στο εξωτερικό</w:t>
            </w:r>
          </w:p>
        </w:tc>
        <w:tc>
          <w:tcPr>
            <w:tcW w:w="1276"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0,00</w:t>
            </w:r>
          </w:p>
        </w:tc>
        <w:tc>
          <w:tcPr>
            <w:tcW w:w="141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0,00</w:t>
            </w:r>
          </w:p>
        </w:tc>
        <w:tc>
          <w:tcPr>
            <w:tcW w:w="122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11.356,00</w:t>
            </w:r>
          </w:p>
        </w:tc>
        <w:tc>
          <w:tcPr>
            <w:tcW w:w="135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11.356,00</w:t>
            </w:r>
          </w:p>
        </w:tc>
        <w:tc>
          <w:tcPr>
            <w:tcW w:w="1438" w:type="dxa"/>
            <w:tcBorders>
              <w:top w:val="single" w:sz="4" w:space="0" w:color="auto"/>
              <w:left w:val="single" w:sz="4" w:space="0" w:color="auto"/>
              <w:bottom w:val="single" w:sz="4" w:space="0" w:color="auto"/>
              <w:right w:val="single" w:sz="4" w:space="0" w:color="auto"/>
            </w:tcBorders>
            <w:vAlign w:val="center"/>
          </w:tcPr>
          <w:p w:rsidR="00B1106B" w:rsidRPr="00226677" w:rsidRDefault="00B1106B" w:rsidP="00F73645">
            <w:pPr>
              <w:ind w:left="-80" w:right="-58"/>
              <w:jc w:val="both"/>
              <w:rPr>
                <w:rFonts w:cstheme="minorHAnsi"/>
                <w:sz w:val="16"/>
                <w:szCs w:val="16"/>
              </w:rPr>
            </w:pPr>
          </w:p>
        </w:tc>
      </w:tr>
      <w:tr w:rsidR="00B1106B" w:rsidRPr="00C64677" w:rsidTr="00F73645">
        <w:trPr>
          <w:trHeight w:val="431"/>
          <w:jc w:val="center"/>
        </w:trPr>
        <w:tc>
          <w:tcPr>
            <w:tcW w:w="104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10.6611.01</w:t>
            </w:r>
          </w:p>
        </w:tc>
        <w:tc>
          <w:tcPr>
            <w:tcW w:w="3119" w:type="dxa"/>
            <w:tcBorders>
              <w:top w:val="single" w:sz="4" w:space="0" w:color="auto"/>
              <w:left w:val="single" w:sz="4" w:space="0" w:color="auto"/>
              <w:bottom w:val="single" w:sz="4" w:space="0" w:color="auto"/>
              <w:right w:val="single" w:sz="4" w:space="0" w:color="auto"/>
            </w:tcBorders>
            <w:vAlign w:val="center"/>
          </w:tcPr>
          <w:p w:rsidR="00B1106B" w:rsidRPr="00D51B26" w:rsidRDefault="00B1106B" w:rsidP="00F73645">
            <w:pPr>
              <w:spacing w:line="276" w:lineRule="auto"/>
              <w:ind w:right="-57"/>
              <w:jc w:val="both"/>
              <w:rPr>
                <w:rFonts w:cstheme="minorHAnsi"/>
                <w:bCs/>
                <w:sz w:val="18"/>
                <w:szCs w:val="18"/>
              </w:rPr>
            </w:pPr>
            <w:r w:rsidRPr="000045A9">
              <w:rPr>
                <w:rFonts w:cstheme="minorHAnsi"/>
                <w:bCs/>
                <w:sz w:val="18"/>
                <w:szCs w:val="18"/>
              </w:rPr>
              <w:t>ΠΡΟΜΗΘΕΙΑ ΒΙΒΛΙΩΝ</w:t>
            </w:r>
          </w:p>
        </w:tc>
        <w:tc>
          <w:tcPr>
            <w:tcW w:w="1276"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500,00</w:t>
            </w:r>
          </w:p>
        </w:tc>
        <w:tc>
          <w:tcPr>
            <w:tcW w:w="141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500,00</w:t>
            </w:r>
          </w:p>
        </w:tc>
        <w:tc>
          <w:tcPr>
            <w:tcW w:w="122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10.700,00</w:t>
            </w:r>
          </w:p>
        </w:tc>
        <w:tc>
          <w:tcPr>
            <w:tcW w:w="135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11.200,00</w:t>
            </w:r>
          </w:p>
        </w:tc>
        <w:tc>
          <w:tcPr>
            <w:tcW w:w="1438" w:type="dxa"/>
            <w:tcBorders>
              <w:top w:val="single" w:sz="4" w:space="0" w:color="auto"/>
              <w:left w:val="single" w:sz="4" w:space="0" w:color="auto"/>
              <w:bottom w:val="single" w:sz="4" w:space="0" w:color="auto"/>
              <w:right w:val="single" w:sz="4" w:space="0" w:color="auto"/>
            </w:tcBorders>
            <w:vAlign w:val="center"/>
          </w:tcPr>
          <w:p w:rsidR="00B1106B" w:rsidRPr="00226677" w:rsidRDefault="00B1106B" w:rsidP="00F73645">
            <w:pPr>
              <w:ind w:left="-80" w:right="-58"/>
              <w:jc w:val="both"/>
              <w:rPr>
                <w:rFonts w:cstheme="minorHAnsi"/>
                <w:sz w:val="16"/>
                <w:szCs w:val="16"/>
              </w:rPr>
            </w:pPr>
          </w:p>
        </w:tc>
      </w:tr>
      <w:tr w:rsidR="00B1106B" w:rsidRPr="00C64677" w:rsidTr="00F73645">
        <w:trPr>
          <w:trHeight w:val="335"/>
          <w:jc w:val="center"/>
        </w:trPr>
        <w:tc>
          <w:tcPr>
            <w:tcW w:w="104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30.7331.05</w:t>
            </w:r>
          </w:p>
        </w:tc>
        <w:tc>
          <w:tcPr>
            <w:tcW w:w="3119" w:type="dxa"/>
            <w:tcBorders>
              <w:top w:val="single" w:sz="4" w:space="0" w:color="auto"/>
              <w:left w:val="single" w:sz="4" w:space="0" w:color="auto"/>
              <w:bottom w:val="single" w:sz="4" w:space="0" w:color="auto"/>
              <w:right w:val="single" w:sz="4" w:space="0" w:color="auto"/>
            </w:tcBorders>
            <w:vAlign w:val="center"/>
          </w:tcPr>
          <w:p w:rsidR="00B1106B" w:rsidRPr="00D51B26" w:rsidRDefault="00B1106B" w:rsidP="00F73645">
            <w:pPr>
              <w:spacing w:line="276" w:lineRule="auto"/>
              <w:ind w:right="-57"/>
              <w:jc w:val="both"/>
              <w:rPr>
                <w:rFonts w:cstheme="minorHAnsi"/>
                <w:bCs/>
                <w:sz w:val="18"/>
                <w:szCs w:val="18"/>
              </w:rPr>
            </w:pPr>
            <w:r w:rsidRPr="000045A9">
              <w:rPr>
                <w:rFonts w:cstheme="minorHAnsi"/>
                <w:bCs/>
                <w:sz w:val="18"/>
                <w:szCs w:val="18"/>
              </w:rPr>
              <w:t>ΕΠΙΣΚΕΥΗ ΔΗΜΟΤΙΚΩΝ ΥΠΟΔΟΜΩΝ ΚΟΙΝΟΤΗΤΑΣ ΨΥΧΙΚΟΥ</w:t>
            </w:r>
          </w:p>
        </w:tc>
        <w:tc>
          <w:tcPr>
            <w:tcW w:w="1276"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0,00</w:t>
            </w:r>
          </w:p>
        </w:tc>
        <w:tc>
          <w:tcPr>
            <w:tcW w:w="141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0,00</w:t>
            </w:r>
          </w:p>
        </w:tc>
        <w:tc>
          <w:tcPr>
            <w:tcW w:w="122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14.000,00</w:t>
            </w:r>
          </w:p>
        </w:tc>
        <w:tc>
          <w:tcPr>
            <w:tcW w:w="135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14.000,00</w:t>
            </w:r>
          </w:p>
        </w:tc>
        <w:tc>
          <w:tcPr>
            <w:tcW w:w="1438" w:type="dxa"/>
            <w:tcBorders>
              <w:top w:val="single" w:sz="4" w:space="0" w:color="auto"/>
              <w:left w:val="single" w:sz="4" w:space="0" w:color="auto"/>
              <w:bottom w:val="single" w:sz="4" w:space="0" w:color="auto"/>
              <w:right w:val="single" w:sz="4" w:space="0" w:color="auto"/>
            </w:tcBorders>
            <w:vAlign w:val="center"/>
          </w:tcPr>
          <w:p w:rsidR="00B1106B" w:rsidRPr="00226677" w:rsidRDefault="00B1106B" w:rsidP="00F73645">
            <w:pPr>
              <w:ind w:left="-80" w:right="-58"/>
              <w:jc w:val="both"/>
              <w:rPr>
                <w:rFonts w:cstheme="minorHAnsi"/>
                <w:sz w:val="16"/>
                <w:szCs w:val="16"/>
              </w:rPr>
            </w:pPr>
          </w:p>
        </w:tc>
      </w:tr>
      <w:tr w:rsidR="00B1106B" w:rsidRPr="00C64677" w:rsidTr="00F73645">
        <w:trPr>
          <w:trHeight w:val="702"/>
          <w:jc w:val="center"/>
        </w:trPr>
        <w:tc>
          <w:tcPr>
            <w:tcW w:w="104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10.6117.05</w:t>
            </w:r>
          </w:p>
        </w:tc>
        <w:tc>
          <w:tcPr>
            <w:tcW w:w="3119" w:type="dxa"/>
            <w:tcBorders>
              <w:top w:val="single" w:sz="4" w:space="0" w:color="auto"/>
              <w:left w:val="single" w:sz="4" w:space="0" w:color="auto"/>
              <w:bottom w:val="single" w:sz="4" w:space="0" w:color="auto"/>
              <w:right w:val="single" w:sz="4" w:space="0" w:color="auto"/>
            </w:tcBorders>
            <w:vAlign w:val="center"/>
          </w:tcPr>
          <w:p w:rsidR="00B1106B" w:rsidRPr="00D55AAC" w:rsidRDefault="00B1106B" w:rsidP="00F73645">
            <w:pPr>
              <w:spacing w:line="276" w:lineRule="auto"/>
              <w:ind w:right="-57"/>
              <w:jc w:val="both"/>
              <w:rPr>
                <w:rFonts w:cstheme="minorHAnsi"/>
                <w:bCs/>
                <w:sz w:val="18"/>
                <w:szCs w:val="18"/>
              </w:rPr>
            </w:pPr>
            <w:r w:rsidRPr="00A736A3">
              <w:rPr>
                <w:rFonts w:cstheme="minorHAnsi"/>
                <w:bCs/>
                <w:sz w:val="18"/>
                <w:szCs w:val="18"/>
              </w:rPr>
              <w:t>ΣΥΜΟΡΦΩΣΗ ΚΑΙ ΕΠΙΒΛΕΨΗ ΣΤΟΝ ΚΑΝΟΝΙΣΜΟ ΤΗΣ Ε..Ε. ΓΙΑ ΤΗΝ ΠΡΟΣΤΑΣΙΑ ΔΕΔΟΜΕΝΩΝ ΠΡΟΣΩΠΙΚΟΥ ΧΑΡΑΚΤΗΡΑ</w:t>
            </w:r>
          </w:p>
        </w:tc>
        <w:tc>
          <w:tcPr>
            <w:tcW w:w="1276"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7.400,00</w:t>
            </w:r>
          </w:p>
        </w:tc>
        <w:tc>
          <w:tcPr>
            <w:tcW w:w="141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7.400,00</w:t>
            </w:r>
          </w:p>
        </w:tc>
        <w:tc>
          <w:tcPr>
            <w:tcW w:w="122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-1.550,00</w:t>
            </w:r>
          </w:p>
        </w:tc>
        <w:tc>
          <w:tcPr>
            <w:tcW w:w="135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5.850,00</w:t>
            </w:r>
          </w:p>
        </w:tc>
        <w:tc>
          <w:tcPr>
            <w:tcW w:w="1438" w:type="dxa"/>
            <w:tcBorders>
              <w:top w:val="single" w:sz="4" w:space="0" w:color="auto"/>
              <w:left w:val="single" w:sz="4" w:space="0" w:color="auto"/>
              <w:bottom w:val="single" w:sz="4" w:space="0" w:color="auto"/>
              <w:right w:val="single" w:sz="4" w:space="0" w:color="auto"/>
            </w:tcBorders>
            <w:vAlign w:val="center"/>
          </w:tcPr>
          <w:p w:rsidR="00B1106B" w:rsidRPr="00226677" w:rsidRDefault="00B1106B" w:rsidP="00F73645">
            <w:pPr>
              <w:ind w:left="-80" w:right="-58"/>
              <w:jc w:val="both"/>
              <w:rPr>
                <w:rFonts w:cstheme="minorHAnsi"/>
                <w:sz w:val="16"/>
                <w:szCs w:val="16"/>
              </w:rPr>
            </w:pPr>
          </w:p>
        </w:tc>
      </w:tr>
      <w:tr w:rsidR="00B1106B" w:rsidRPr="00C64677" w:rsidTr="00F73645">
        <w:trPr>
          <w:trHeight w:val="277"/>
          <w:jc w:val="center"/>
        </w:trPr>
        <w:tc>
          <w:tcPr>
            <w:tcW w:w="104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lastRenderedPageBreak/>
              <w:t>00.6712.01</w:t>
            </w:r>
          </w:p>
        </w:tc>
        <w:tc>
          <w:tcPr>
            <w:tcW w:w="3119" w:type="dxa"/>
            <w:tcBorders>
              <w:top w:val="single" w:sz="4" w:space="0" w:color="auto"/>
              <w:left w:val="single" w:sz="4" w:space="0" w:color="auto"/>
              <w:bottom w:val="single" w:sz="4" w:space="0" w:color="auto"/>
              <w:right w:val="single" w:sz="4" w:space="0" w:color="auto"/>
            </w:tcBorders>
            <w:vAlign w:val="center"/>
          </w:tcPr>
          <w:p w:rsidR="00B1106B" w:rsidRPr="00D55AAC" w:rsidRDefault="00B1106B" w:rsidP="00F73645">
            <w:pPr>
              <w:spacing w:line="276" w:lineRule="auto"/>
              <w:ind w:right="-57"/>
              <w:jc w:val="both"/>
              <w:rPr>
                <w:rFonts w:cstheme="minorHAnsi"/>
                <w:bCs/>
                <w:sz w:val="18"/>
                <w:szCs w:val="18"/>
              </w:rPr>
            </w:pPr>
            <w:r w:rsidRPr="00B65C45">
              <w:rPr>
                <w:rFonts w:cstheme="minorHAnsi"/>
                <w:bCs/>
                <w:sz w:val="18"/>
                <w:szCs w:val="18"/>
              </w:rPr>
              <w:t>ΚΑΛΥΨΗ ΛΕΙΤΟΥΡΓΙΚΩΝ ΔΑΠΑΝΩΝ ΔΗΜ ΠΑΙΔΙΚΩΝ ΣΤΑΘΜΩΝ Κ.Α.Κ.Π.Ο.</w:t>
            </w:r>
          </w:p>
        </w:tc>
        <w:tc>
          <w:tcPr>
            <w:tcW w:w="1276"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300.000,00</w:t>
            </w:r>
          </w:p>
        </w:tc>
        <w:tc>
          <w:tcPr>
            <w:tcW w:w="141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270.000,00</w:t>
            </w:r>
          </w:p>
        </w:tc>
        <w:tc>
          <w:tcPr>
            <w:tcW w:w="122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-15.000,00</w:t>
            </w:r>
          </w:p>
        </w:tc>
        <w:tc>
          <w:tcPr>
            <w:tcW w:w="135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255.000,00</w:t>
            </w:r>
          </w:p>
        </w:tc>
        <w:tc>
          <w:tcPr>
            <w:tcW w:w="1438" w:type="dxa"/>
            <w:tcBorders>
              <w:top w:val="single" w:sz="4" w:space="0" w:color="auto"/>
              <w:left w:val="single" w:sz="4" w:space="0" w:color="auto"/>
              <w:bottom w:val="single" w:sz="4" w:space="0" w:color="auto"/>
              <w:right w:val="single" w:sz="4" w:space="0" w:color="auto"/>
            </w:tcBorders>
            <w:vAlign w:val="center"/>
          </w:tcPr>
          <w:p w:rsidR="00B1106B" w:rsidRPr="00226677" w:rsidRDefault="00B1106B" w:rsidP="00F73645">
            <w:pPr>
              <w:ind w:left="-80" w:right="-58"/>
              <w:jc w:val="both"/>
              <w:rPr>
                <w:rFonts w:cstheme="minorHAnsi"/>
                <w:sz w:val="16"/>
                <w:szCs w:val="16"/>
              </w:rPr>
            </w:pPr>
          </w:p>
        </w:tc>
      </w:tr>
      <w:tr w:rsidR="00B1106B" w:rsidRPr="00C64677" w:rsidTr="00F73645">
        <w:trPr>
          <w:trHeight w:val="702"/>
          <w:jc w:val="center"/>
        </w:trPr>
        <w:tc>
          <w:tcPr>
            <w:tcW w:w="104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00.6737.01</w:t>
            </w:r>
          </w:p>
        </w:tc>
        <w:tc>
          <w:tcPr>
            <w:tcW w:w="3119" w:type="dxa"/>
            <w:tcBorders>
              <w:top w:val="single" w:sz="4" w:space="0" w:color="auto"/>
              <w:left w:val="single" w:sz="4" w:space="0" w:color="auto"/>
              <w:bottom w:val="single" w:sz="4" w:space="0" w:color="auto"/>
              <w:right w:val="single" w:sz="4" w:space="0" w:color="auto"/>
            </w:tcBorders>
            <w:vAlign w:val="center"/>
          </w:tcPr>
          <w:p w:rsidR="00B1106B" w:rsidRPr="00D55AAC" w:rsidRDefault="00B1106B" w:rsidP="00F73645">
            <w:pPr>
              <w:spacing w:line="276" w:lineRule="auto"/>
              <w:ind w:right="-57"/>
              <w:jc w:val="both"/>
              <w:rPr>
                <w:rFonts w:cstheme="minorHAnsi"/>
                <w:bCs/>
                <w:sz w:val="18"/>
                <w:szCs w:val="18"/>
              </w:rPr>
            </w:pPr>
            <w:r w:rsidRPr="005B609A">
              <w:rPr>
                <w:rFonts w:cstheme="minorHAnsi"/>
                <w:bCs/>
                <w:sz w:val="18"/>
                <w:szCs w:val="18"/>
              </w:rPr>
              <w:t>ΠΡΟΓΡΑΜΜΑΤΙΚΗ ΣΥΜΒΑΣΗ ΥΠΟΣΤΗΡΙΞΗΣ Τ.Υ. ΓΙΑ ΤΗΝ ΕΠΙΒΛΕΨΗ ΕΡΓΩΝ</w:t>
            </w:r>
          </w:p>
        </w:tc>
        <w:tc>
          <w:tcPr>
            <w:tcW w:w="1276"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52.500,00</w:t>
            </w:r>
          </w:p>
        </w:tc>
        <w:tc>
          <w:tcPr>
            <w:tcW w:w="141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52.500,00</w:t>
            </w:r>
          </w:p>
        </w:tc>
        <w:tc>
          <w:tcPr>
            <w:tcW w:w="122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-26.000,00</w:t>
            </w:r>
          </w:p>
        </w:tc>
        <w:tc>
          <w:tcPr>
            <w:tcW w:w="135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26.500,00</w:t>
            </w:r>
          </w:p>
        </w:tc>
        <w:tc>
          <w:tcPr>
            <w:tcW w:w="1438" w:type="dxa"/>
            <w:tcBorders>
              <w:top w:val="single" w:sz="4" w:space="0" w:color="auto"/>
              <w:left w:val="single" w:sz="4" w:space="0" w:color="auto"/>
              <w:bottom w:val="single" w:sz="4" w:space="0" w:color="auto"/>
              <w:right w:val="single" w:sz="4" w:space="0" w:color="auto"/>
            </w:tcBorders>
            <w:vAlign w:val="center"/>
          </w:tcPr>
          <w:p w:rsidR="00B1106B" w:rsidRPr="00226677" w:rsidRDefault="00B1106B" w:rsidP="00F73645">
            <w:pPr>
              <w:ind w:left="-80" w:right="-58"/>
              <w:jc w:val="both"/>
              <w:rPr>
                <w:rFonts w:cstheme="minorHAnsi"/>
                <w:sz w:val="16"/>
                <w:szCs w:val="16"/>
              </w:rPr>
            </w:pPr>
          </w:p>
        </w:tc>
      </w:tr>
      <w:tr w:rsidR="00B1106B" w:rsidRPr="00C64677" w:rsidTr="00F73645">
        <w:trPr>
          <w:trHeight w:val="355"/>
          <w:jc w:val="center"/>
        </w:trPr>
        <w:tc>
          <w:tcPr>
            <w:tcW w:w="104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10.6232.02</w:t>
            </w:r>
          </w:p>
        </w:tc>
        <w:tc>
          <w:tcPr>
            <w:tcW w:w="3119" w:type="dxa"/>
            <w:tcBorders>
              <w:top w:val="single" w:sz="4" w:space="0" w:color="auto"/>
              <w:left w:val="single" w:sz="4" w:space="0" w:color="auto"/>
              <w:bottom w:val="single" w:sz="4" w:space="0" w:color="auto"/>
              <w:right w:val="single" w:sz="4" w:space="0" w:color="auto"/>
            </w:tcBorders>
            <w:vAlign w:val="center"/>
          </w:tcPr>
          <w:p w:rsidR="00B1106B" w:rsidRPr="00D55AAC" w:rsidRDefault="00B1106B" w:rsidP="00F73645">
            <w:pPr>
              <w:spacing w:line="276" w:lineRule="auto"/>
              <w:ind w:right="-57"/>
              <w:jc w:val="both"/>
              <w:rPr>
                <w:rFonts w:cstheme="minorHAnsi"/>
                <w:bCs/>
                <w:sz w:val="18"/>
                <w:szCs w:val="18"/>
              </w:rPr>
            </w:pPr>
            <w:r w:rsidRPr="001040C9">
              <w:rPr>
                <w:rFonts w:cstheme="minorHAnsi"/>
                <w:bCs/>
                <w:sz w:val="18"/>
                <w:szCs w:val="18"/>
              </w:rPr>
              <w:t>ΜΙΣΘΩΜΑΤΑ ΥΠΑΙΘΡΙΟΥ ΧΩΡΟΥ ΣΤΑΘΜΕΥΣΗΣ Ν.ΣΟΥΛΙΟΥ</w:t>
            </w:r>
          </w:p>
        </w:tc>
        <w:tc>
          <w:tcPr>
            <w:tcW w:w="1276"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2.500,00</w:t>
            </w:r>
          </w:p>
        </w:tc>
        <w:tc>
          <w:tcPr>
            <w:tcW w:w="141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2.500,00</w:t>
            </w:r>
          </w:p>
        </w:tc>
        <w:tc>
          <w:tcPr>
            <w:tcW w:w="122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-2.500,00</w:t>
            </w:r>
          </w:p>
        </w:tc>
        <w:tc>
          <w:tcPr>
            <w:tcW w:w="135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0,00</w:t>
            </w:r>
          </w:p>
        </w:tc>
        <w:tc>
          <w:tcPr>
            <w:tcW w:w="1438" w:type="dxa"/>
            <w:tcBorders>
              <w:top w:val="single" w:sz="4" w:space="0" w:color="auto"/>
              <w:left w:val="single" w:sz="4" w:space="0" w:color="auto"/>
              <w:bottom w:val="single" w:sz="4" w:space="0" w:color="auto"/>
              <w:right w:val="single" w:sz="4" w:space="0" w:color="auto"/>
            </w:tcBorders>
            <w:vAlign w:val="center"/>
          </w:tcPr>
          <w:p w:rsidR="00B1106B" w:rsidRPr="00226677" w:rsidRDefault="00B1106B" w:rsidP="00F73645">
            <w:pPr>
              <w:ind w:left="-80" w:right="-58"/>
              <w:jc w:val="both"/>
              <w:rPr>
                <w:rFonts w:cstheme="minorHAnsi"/>
                <w:sz w:val="16"/>
                <w:szCs w:val="16"/>
              </w:rPr>
            </w:pPr>
          </w:p>
        </w:tc>
      </w:tr>
      <w:tr w:rsidR="00B1106B" w:rsidRPr="00C64677" w:rsidTr="00F73645">
        <w:trPr>
          <w:trHeight w:val="365"/>
          <w:jc w:val="center"/>
        </w:trPr>
        <w:tc>
          <w:tcPr>
            <w:tcW w:w="104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00.6422.01</w:t>
            </w:r>
          </w:p>
        </w:tc>
        <w:tc>
          <w:tcPr>
            <w:tcW w:w="3119" w:type="dxa"/>
            <w:tcBorders>
              <w:top w:val="single" w:sz="4" w:space="0" w:color="auto"/>
              <w:left w:val="single" w:sz="4" w:space="0" w:color="auto"/>
              <w:bottom w:val="single" w:sz="4" w:space="0" w:color="auto"/>
              <w:right w:val="single" w:sz="4" w:space="0" w:color="auto"/>
            </w:tcBorders>
            <w:vAlign w:val="center"/>
          </w:tcPr>
          <w:p w:rsidR="00B1106B" w:rsidRPr="00D55AAC" w:rsidRDefault="00B1106B" w:rsidP="00F73645">
            <w:pPr>
              <w:spacing w:line="276" w:lineRule="auto"/>
              <w:ind w:right="-57"/>
              <w:jc w:val="both"/>
              <w:rPr>
                <w:rFonts w:cstheme="minorHAnsi"/>
                <w:bCs/>
                <w:sz w:val="18"/>
                <w:szCs w:val="18"/>
              </w:rPr>
            </w:pPr>
            <w:r w:rsidRPr="006479B5">
              <w:rPr>
                <w:rFonts w:cstheme="minorHAnsi"/>
                <w:bCs/>
                <w:sz w:val="18"/>
                <w:szCs w:val="18"/>
              </w:rPr>
              <w:t>Οδοιπορικά έξοδα και αποζημίωση μετακινούμενων υπαλλήλων</w:t>
            </w:r>
          </w:p>
        </w:tc>
        <w:tc>
          <w:tcPr>
            <w:tcW w:w="1276"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2.500,00</w:t>
            </w:r>
          </w:p>
        </w:tc>
        <w:tc>
          <w:tcPr>
            <w:tcW w:w="141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2.500,00</w:t>
            </w:r>
          </w:p>
        </w:tc>
        <w:tc>
          <w:tcPr>
            <w:tcW w:w="122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-1.500,00</w:t>
            </w:r>
          </w:p>
        </w:tc>
        <w:tc>
          <w:tcPr>
            <w:tcW w:w="135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1.000,00</w:t>
            </w:r>
          </w:p>
        </w:tc>
        <w:tc>
          <w:tcPr>
            <w:tcW w:w="1438" w:type="dxa"/>
            <w:tcBorders>
              <w:top w:val="single" w:sz="4" w:space="0" w:color="auto"/>
              <w:left w:val="single" w:sz="4" w:space="0" w:color="auto"/>
              <w:bottom w:val="single" w:sz="4" w:space="0" w:color="auto"/>
              <w:right w:val="single" w:sz="4" w:space="0" w:color="auto"/>
            </w:tcBorders>
            <w:vAlign w:val="center"/>
          </w:tcPr>
          <w:p w:rsidR="00B1106B" w:rsidRPr="00226677" w:rsidRDefault="00B1106B" w:rsidP="00F73645">
            <w:pPr>
              <w:ind w:left="-80" w:right="-58"/>
              <w:jc w:val="both"/>
              <w:rPr>
                <w:rFonts w:cstheme="minorHAnsi"/>
                <w:sz w:val="16"/>
                <w:szCs w:val="16"/>
              </w:rPr>
            </w:pPr>
          </w:p>
        </w:tc>
      </w:tr>
      <w:tr w:rsidR="00B1106B" w:rsidRPr="00C64677" w:rsidTr="00F73645">
        <w:trPr>
          <w:trHeight w:val="489"/>
          <w:jc w:val="center"/>
        </w:trPr>
        <w:tc>
          <w:tcPr>
            <w:tcW w:w="104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10.6012.01</w:t>
            </w:r>
          </w:p>
        </w:tc>
        <w:tc>
          <w:tcPr>
            <w:tcW w:w="3119" w:type="dxa"/>
            <w:tcBorders>
              <w:top w:val="single" w:sz="4" w:space="0" w:color="auto"/>
              <w:left w:val="single" w:sz="4" w:space="0" w:color="auto"/>
              <w:bottom w:val="single" w:sz="4" w:space="0" w:color="auto"/>
              <w:right w:val="single" w:sz="4" w:space="0" w:color="auto"/>
            </w:tcBorders>
            <w:vAlign w:val="center"/>
          </w:tcPr>
          <w:p w:rsidR="00B1106B" w:rsidRPr="00D55AAC" w:rsidRDefault="00B1106B" w:rsidP="00F73645">
            <w:pPr>
              <w:spacing w:line="276" w:lineRule="auto"/>
              <w:ind w:right="-57"/>
              <w:jc w:val="both"/>
              <w:rPr>
                <w:rFonts w:cstheme="minorHAnsi"/>
                <w:bCs/>
                <w:sz w:val="18"/>
                <w:szCs w:val="18"/>
              </w:rPr>
            </w:pPr>
            <w:r w:rsidRPr="000C7F46">
              <w:rPr>
                <w:rFonts w:cstheme="minorHAnsi"/>
                <w:bCs/>
                <w:sz w:val="18"/>
                <w:szCs w:val="18"/>
              </w:rPr>
              <w:t>ΑΠΟΖΗΜΙΩΣΗ ΓΙΑ ΥΠΕΡΩΡΙΑΚΗ ΕΡΓΑΣΙΑ</w:t>
            </w:r>
          </w:p>
        </w:tc>
        <w:tc>
          <w:tcPr>
            <w:tcW w:w="1276"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0,00</w:t>
            </w:r>
          </w:p>
        </w:tc>
        <w:tc>
          <w:tcPr>
            <w:tcW w:w="141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3.000,00</w:t>
            </w:r>
          </w:p>
        </w:tc>
        <w:tc>
          <w:tcPr>
            <w:tcW w:w="122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-1.500,00</w:t>
            </w:r>
          </w:p>
        </w:tc>
        <w:tc>
          <w:tcPr>
            <w:tcW w:w="135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1.500,00</w:t>
            </w:r>
          </w:p>
        </w:tc>
        <w:tc>
          <w:tcPr>
            <w:tcW w:w="1438" w:type="dxa"/>
            <w:tcBorders>
              <w:top w:val="single" w:sz="4" w:space="0" w:color="auto"/>
              <w:left w:val="single" w:sz="4" w:space="0" w:color="auto"/>
              <w:bottom w:val="single" w:sz="4" w:space="0" w:color="auto"/>
              <w:right w:val="single" w:sz="4" w:space="0" w:color="auto"/>
            </w:tcBorders>
            <w:vAlign w:val="center"/>
          </w:tcPr>
          <w:p w:rsidR="00B1106B" w:rsidRPr="00226677" w:rsidRDefault="00B1106B" w:rsidP="00F73645">
            <w:pPr>
              <w:ind w:left="-80" w:right="-58"/>
              <w:jc w:val="both"/>
              <w:rPr>
                <w:rFonts w:cstheme="minorHAnsi"/>
                <w:sz w:val="16"/>
                <w:szCs w:val="16"/>
              </w:rPr>
            </w:pPr>
          </w:p>
        </w:tc>
      </w:tr>
      <w:tr w:rsidR="00B1106B" w:rsidRPr="00C64677" w:rsidTr="00F73645">
        <w:trPr>
          <w:trHeight w:val="489"/>
          <w:jc w:val="center"/>
        </w:trPr>
        <w:tc>
          <w:tcPr>
            <w:tcW w:w="104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00.6122.01</w:t>
            </w:r>
          </w:p>
        </w:tc>
        <w:tc>
          <w:tcPr>
            <w:tcW w:w="3119" w:type="dxa"/>
            <w:tcBorders>
              <w:top w:val="single" w:sz="4" w:space="0" w:color="auto"/>
              <w:left w:val="single" w:sz="4" w:space="0" w:color="auto"/>
              <w:bottom w:val="single" w:sz="4" w:space="0" w:color="auto"/>
              <w:right w:val="single" w:sz="4" w:space="0" w:color="auto"/>
            </w:tcBorders>
            <w:vAlign w:val="center"/>
          </w:tcPr>
          <w:p w:rsidR="00B1106B" w:rsidRPr="000C7F46" w:rsidRDefault="00B1106B" w:rsidP="00F73645">
            <w:pPr>
              <w:spacing w:line="276" w:lineRule="auto"/>
              <w:ind w:right="-57"/>
              <w:jc w:val="both"/>
              <w:rPr>
                <w:rFonts w:cstheme="minorHAnsi"/>
                <w:bCs/>
                <w:sz w:val="18"/>
                <w:szCs w:val="18"/>
              </w:rPr>
            </w:pPr>
            <w:r w:rsidRPr="009F5E34">
              <w:rPr>
                <w:rFonts w:cstheme="minorHAnsi"/>
                <w:bCs/>
                <w:sz w:val="18"/>
                <w:szCs w:val="18"/>
              </w:rPr>
              <w:t>Αποζημίωση και έξοδα κίνησης Δημοτικών Συμβούλων (άρθρο 175 ΔΚΚ)</w:t>
            </w:r>
          </w:p>
        </w:tc>
        <w:tc>
          <w:tcPr>
            <w:tcW w:w="1276"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1.500,00</w:t>
            </w:r>
          </w:p>
        </w:tc>
        <w:tc>
          <w:tcPr>
            <w:tcW w:w="141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1.500,00</w:t>
            </w:r>
          </w:p>
        </w:tc>
        <w:tc>
          <w:tcPr>
            <w:tcW w:w="1227"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-1.500,00</w:t>
            </w:r>
          </w:p>
        </w:tc>
        <w:tc>
          <w:tcPr>
            <w:tcW w:w="1354" w:type="dxa"/>
            <w:tcBorders>
              <w:top w:val="single" w:sz="4" w:space="0" w:color="auto"/>
              <w:left w:val="single" w:sz="4" w:space="0" w:color="auto"/>
              <w:bottom w:val="single" w:sz="4" w:space="0" w:color="auto"/>
              <w:right w:val="single" w:sz="4" w:space="0" w:color="auto"/>
            </w:tcBorders>
            <w:vAlign w:val="center"/>
          </w:tcPr>
          <w:p w:rsidR="00B1106B" w:rsidRDefault="00B1106B" w:rsidP="00F73645">
            <w:pPr>
              <w:spacing w:line="360" w:lineRule="auto"/>
              <w:ind w:right="-57"/>
              <w:jc w:val="right"/>
              <w:rPr>
                <w:rFonts w:cstheme="minorHAnsi"/>
                <w:sz w:val="18"/>
                <w:szCs w:val="18"/>
              </w:rPr>
            </w:pPr>
            <w:r>
              <w:rPr>
                <w:rFonts w:cstheme="minorHAnsi"/>
                <w:sz w:val="18"/>
                <w:szCs w:val="18"/>
              </w:rPr>
              <w:t>0,00</w:t>
            </w:r>
          </w:p>
        </w:tc>
        <w:tc>
          <w:tcPr>
            <w:tcW w:w="1438" w:type="dxa"/>
            <w:tcBorders>
              <w:top w:val="single" w:sz="4" w:space="0" w:color="auto"/>
              <w:left w:val="single" w:sz="4" w:space="0" w:color="auto"/>
              <w:bottom w:val="single" w:sz="4" w:space="0" w:color="auto"/>
              <w:right w:val="single" w:sz="4" w:space="0" w:color="auto"/>
            </w:tcBorders>
            <w:vAlign w:val="center"/>
          </w:tcPr>
          <w:p w:rsidR="00B1106B" w:rsidRPr="00226677" w:rsidRDefault="00B1106B" w:rsidP="00F73645">
            <w:pPr>
              <w:ind w:left="-80" w:right="-58"/>
              <w:jc w:val="both"/>
              <w:rPr>
                <w:rFonts w:cstheme="minorHAnsi"/>
                <w:sz w:val="16"/>
                <w:szCs w:val="16"/>
              </w:rPr>
            </w:pPr>
          </w:p>
        </w:tc>
      </w:tr>
      <w:tr w:rsidR="00B1106B" w:rsidRPr="00491E4F" w:rsidTr="00F73645">
        <w:trPr>
          <w:trHeight w:val="438"/>
          <w:jc w:val="center"/>
        </w:trPr>
        <w:tc>
          <w:tcPr>
            <w:tcW w:w="1044" w:type="dxa"/>
            <w:tcBorders>
              <w:top w:val="single" w:sz="4" w:space="0" w:color="auto"/>
              <w:left w:val="single" w:sz="4" w:space="0" w:color="auto"/>
              <w:bottom w:val="single" w:sz="4" w:space="0" w:color="auto"/>
              <w:right w:val="single" w:sz="4" w:space="0" w:color="auto"/>
            </w:tcBorders>
            <w:vAlign w:val="center"/>
            <w:hideMark/>
          </w:tcPr>
          <w:p w:rsidR="00B1106B" w:rsidRPr="005D6EA0" w:rsidRDefault="00B1106B" w:rsidP="00F73645">
            <w:pPr>
              <w:spacing w:after="200" w:line="276" w:lineRule="auto"/>
              <w:jc w:val="right"/>
              <w:rPr>
                <w:rFonts w:cstheme="minorHAnsi"/>
                <w:bCs/>
                <w:sz w:val="18"/>
                <w:szCs w:val="18"/>
              </w:rPr>
            </w:pPr>
            <w:r w:rsidRPr="005D6EA0">
              <w:rPr>
                <w:rFonts w:cstheme="minorHAnsi"/>
                <w:bCs/>
                <w:sz w:val="18"/>
                <w:szCs w:val="18"/>
              </w:rPr>
              <w:t>9111</w:t>
            </w:r>
          </w:p>
        </w:tc>
        <w:tc>
          <w:tcPr>
            <w:tcW w:w="3119" w:type="dxa"/>
            <w:tcBorders>
              <w:top w:val="single" w:sz="4" w:space="0" w:color="auto"/>
              <w:left w:val="single" w:sz="4" w:space="0" w:color="auto"/>
              <w:bottom w:val="single" w:sz="4" w:space="0" w:color="auto"/>
              <w:right w:val="single" w:sz="4" w:space="0" w:color="auto"/>
            </w:tcBorders>
            <w:vAlign w:val="center"/>
            <w:hideMark/>
          </w:tcPr>
          <w:p w:rsidR="00B1106B" w:rsidRPr="005D6EA0" w:rsidRDefault="00B1106B" w:rsidP="00F73645">
            <w:pPr>
              <w:spacing w:after="200" w:line="276" w:lineRule="auto"/>
              <w:jc w:val="both"/>
              <w:rPr>
                <w:rFonts w:cstheme="minorHAnsi"/>
                <w:bCs/>
                <w:sz w:val="18"/>
                <w:szCs w:val="18"/>
              </w:rPr>
            </w:pPr>
            <w:r w:rsidRPr="005D6EA0">
              <w:rPr>
                <w:rFonts w:cstheme="minorHAnsi"/>
                <w:bCs/>
                <w:sz w:val="18"/>
                <w:szCs w:val="18"/>
              </w:rPr>
              <w:t>Αποθεματικό</w:t>
            </w:r>
          </w:p>
        </w:tc>
        <w:tc>
          <w:tcPr>
            <w:tcW w:w="1276" w:type="dxa"/>
            <w:tcBorders>
              <w:top w:val="single" w:sz="4" w:space="0" w:color="auto"/>
              <w:left w:val="single" w:sz="4" w:space="0" w:color="auto"/>
              <w:bottom w:val="single" w:sz="4" w:space="0" w:color="auto"/>
              <w:right w:val="single" w:sz="4" w:space="0" w:color="auto"/>
            </w:tcBorders>
            <w:vAlign w:val="center"/>
          </w:tcPr>
          <w:p w:rsidR="00B1106B" w:rsidRPr="00D369CA" w:rsidRDefault="00B1106B" w:rsidP="00F73645">
            <w:pPr>
              <w:spacing w:after="200" w:line="276" w:lineRule="auto"/>
              <w:jc w:val="right"/>
              <w:rPr>
                <w:rFonts w:cstheme="minorHAnsi"/>
                <w:bCs/>
                <w:sz w:val="18"/>
                <w:szCs w:val="18"/>
              </w:rPr>
            </w:pPr>
            <w:r>
              <w:rPr>
                <w:rFonts w:cstheme="minorHAnsi"/>
                <w:bCs/>
                <w:sz w:val="18"/>
                <w:szCs w:val="18"/>
              </w:rPr>
              <w:t>259.084,52</w:t>
            </w:r>
          </w:p>
        </w:tc>
        <w:tc>
          <w:tcPr>
            <w:tcW w:w="1417" w:type="dxa"/>
            <w:tcBorders>
              <w:top w:val="single" w:sz="4" w:space="0" w:color="auto"/>
              <w:left w:val="single" w:sz="4" w:space="0" w:color="auto"/>
              <w:bottom w:val="single" w:sz="4" w:space="0" w:color="auto"/>
              <w:right w:val="single" w:sz="4" w:space="0" w:color="auto"/>
            </w:tcBorders>
            <w:vAlign w:val="center"/>
          </w:tcPr>
          <w:p w:rsidR="00B1106B" w:rsidRPr="0019009E" w:rsidRDefault="00B1106B" w:rsidP="00F73645">
            <w:pPr>
              <w:spacing w:after="200" w:line="276" w:lineRule="auto"/>
              <w:jc w:val="right"/>
              <w:rPr>
                <w:rFonts w:cstheme="minorHAnsi"/>
                <w:bCs/>
                <w:sz w:val="18"/>
                <w:szCs w:val="18"/>
              </w:rPr>
            </w:pPr>
            <w:r>
              <w:rPr>
                <w:rFonts w:cstheme="minorHAnsi"/>
                <w:bCs/>
                <w:sz w:val="18"/>
                <w:szCs w:val="18"/>
              </w:rPr>
              <w:t>35.598,48</w:t>
            </w:r>
          </w:p>
        </w:tc>
        <w:tc>
          <w:tcPr>
            <w:tcW w:w="1227" w:type="dxa"/>
            <w:tcBorders>
              <w:top w:val="single" w:sz="4" w:space="0" w:color="auto"/>
              <w:left w:val="single" w:sz="4" w:space="0" w:color="auto"/>
              <w:bottom w:val="single" w:sz="4" w:space="0" w:color="auto"/>
              <w:right w:val="single" w:sz="4" w:space="0" w:color="auto"/>
            </w:tcBorders>
            <w:vAlign w:val="center"/>
          </w:tcPr>
          <w:p w:rsidR="00B1106B" w:rsidRPr="00C7779E" w:rsidRDefault="00B1106B" w:rsidP="00F73645">
            <w:pPr>
              <w:spacing w:after="200" w:line="276" w:lineRule="auto"/>
              <w:jc w:val="right"/>
              <w:rPr>
                <w:rFonts w:cstheme="minorHAnsi"/>
                <w:bCs/>
                <w:sz w:val="18"/>
                <w:szCs w:val="18"/>
              </w:rPr>
            </w:pPr>
            <w:r>
              <w:rPr>
                <w:rFonts w:cstheme="minorHAnsi"/>
                <w:bCs/>
                <w:sz w:val="18"/>
                <w:szCs w:val="18"/>
              </w:rPr>
              <w:t>-13.260,00</w:t>
            </w:r>
          </w:p>
        </w:tc>
        <w:tc>
          <w:tcPr>
            <w:tcW w:w="1354" w:type="dxa"/>
            <w:tcBorders>
              <w:top w:val="single" w:sz="4" w:space="0" w:color="auto"/>
              <w:left w:val="single" w:sz="4" w:space="0" w:color="auto"/>
              <w:bottom w:val="single" w:sz="4" w:space="0" w:color="auto"/>
              <w:right w:val="single" w:sz="4" w:space="0" w:color="auto"/>
            </w:tcBorders>
            <w:vAlign w:val="center"/>
          </w:tcPr>
          <w:p w:rsidR="00B1106B" w:rsidRPr="0019009E" w:rsidRDefault="00B1106B" w:rsidP="00F73645">
            <w:pPr>
              <w:spacing w:after="200" w:line="276" w:lineRule="auto"/>
              <w:jc w:val="right"/>
              <w:rPr>
                <w:rFonts w:cstheme="minorHAnsi"/>
                <w:bCs/>
                <w:sz w:val="18"/>
                <w:szCs w:val="18"/>
              </w:rPr>
            </w:pPr>
            <w:r>
              <w:rPr>
                <w:rFonts w:cstheme="minorHAnsi"/>
                <w:bCs/>
                <w:sz w:val="18"/>
                <w:szCs w:val="18"/>
              </w:rPr>
              <w:t>22.338,48</w:t>
            </w:r>
          </w:p>
        </w:tc>
        <w:tc>
          <w:tcPr>
            <w:tcW w:w="1438" w:type="dxa"/>
            <w:tcBorders>
              <w:top w:val="single" w:sz="4" w:space="0" w:color="auto"/>
              <w:left w:val="single" w:sz="4" w:space="0" w:color="auto"/>
              <w:bottom w:val="single" w:sz="4" w:space="0" w:color="auto"/>
              <w:right w:val="single" w:sz="4" w:space="0" w:color="auto"/>
            </w:tcBorders>
          </w:tcPr>
          <w:p w:rsidR="00B1106B" w:rsidRPr="000179C8" w:rsidRDefault="00B1106B" w:rsidP="00F73645">
            <w:pPr>
              <w:ind w:right="-1"/>
              <w:jc w:val="both"/>
              <w:rPr>
                <w:rFonts w:cstheme="minorHAnsi"/>
                <w:sz w:val="16"/>
                <w:szCs w:val="16"/>
              </w:rPr>
            </w:pPr>
          </w:p>
        </w:tc>
      </w:tr>
      <w:tr w:rsidR="00B1106B" w:rsidRPr="00491E4F" w:rsidTr="00F73645">
        <w:trPr>
          <w:trHeight w:val="410"/>
          <w:jc w:val="center"/>
        </w:trPr>
        <w:tc>
          <w:tcPr>
            <w:tcW w:w="1044" w:type="dxa"/>
            <w:tcBorders>
              <w:top w:val="single" w:sz="4" w:space="0" w:color="auto"/>
              <w:left w:val="single" w:sz="4" w:space="0" w:color="auto"/>
              <w:bottom w:val="single" w:sz="4" w:space="0" w:color="auto"/>
              <w:right w:val="single" w:sz="4" w:space="0" w:color="auto"/>
            </w:tcBorders>
            <w:vAlign w:val="center"/>
            <w:hideMark/>
          </w:tcPr>
          <w:p w:rsidR="00B1106B" w:rsidRPr="00D40F6C" w:rsidRDefault="00B1106B" w:rsidP="00F73645">
            <w:pPr>
              <w:spacing w:line="360" w:lineRule="auto"/>
              <w:ind w:right="-57"/>
              <w:jc w:val="both"/>
              <w:rPr>
                <w:rFonts w:cstheme="minorHAnsi"/>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rsidR="00B1106B" w:rsidRPr="003F7ED3" w:rsidRDefault="00B1106B" w:rsidP="00F73645">
            <w:pPr>
              <w:ind w:right="-1"/>
              <w:jc w:val="center"/>
              <w:rPr>
                <w:rFonts w:cstheme="minorHAnsi"/>
                <w:b/>
                <w:sz w:val="20"/>
                <w:szCs w:val="20"/>
              </w:rPr>
            </w:pPr>
            <w:r w:rsidRPr="003F7ED3">
              <w:rPr>
                <w:rFonts w:cstheme="minorHAnsi"/>
                <w:b/>
                <w:sz w:val="20"/>
                <w:szCs w:val="20"/>
              </w:rPr>
              <w:t xml:space="preserve">ΣΥΝΟΛΟ </w:t>
            </w:r>
            <w:r>
              <w:rPr>
                <w:rFonts w:cstheme="minorHAnsi"/>
                <w:b/>
                <w:sz w:val="20"/>
                <w:szCs w:val="20"/>
              </w:rPr>
              <w:t>ΔΑΠΑΝΩΝ</w:t>
            </w:r>
          </w:p>
        </w:tc>
        <w:tc>
          <w:tcPr>
            <w:tcW w:w="1276" w:type="dxa"/>
            <w:tcBorders>
              <w:top w:val="single" w:sz="4" w:space="0" w:color="auto"/>
              <w:left w:val="single" w:sz="4" w:space="0" w:color="auto"/>
              <w:bottom w:val="single" w:sz="4" w:space="0" w:color="auto"/>
              <w:right w:val="single" w:sz="4" w:space="0" w:color="auto"/>
            </w:tcBorders>
            <w:vAlign w:val="center"/>
          </w:tcPr>
          <w:p w:rsidR="00B1106B" w:rsidRPr="001825D3" w:rsidRDefault="00B1106B" w:rsidP="00F73645">
            <w:pPr>
              <w:jc w:val="right"/>
              <w:rPr>
                <w:rFonts w:eastAsia="Calibri" w:cstheme="minorHAnsi"/>
                <w:sz w:val="18"/>
                <w:szCs w:val="18"/>
              </w:rPr>
            </w:pPr>
            <w:r>
              <w:rPr>
                <w:rFonts w:eastAsia="Calibri" w:cstheme="minorHAnsi"/>
                <w:sz w:val="18"/>
                <w:szCs w:val="18"/>
              </w:rPr>
              <w:t>22.262.274,41</w:t>
            </w:r>
          </w:p>
        </w:tc>
        <w:tc>
          <w:tcPr>
            <w:tcW w:w="1417" w:type="dxa"/>
            <w:tcBorders>
              <w:top w:val="single" w:sz="4" w:space="0" w:color="auto"/>
              <w:left w:val="single" w:sz="4" w:space="0" w:color="auto"/>
              <w:bottom w:val="single" w:sz="4" w:space="0" w:color="auto"/>
              <w:right w:val="single" w:sz="4" w:space="0" w:color="auto"/>
            </w:tcBorders>
            <w:vAlign w:val="center"/>
          </w:tcPr>
          <w:p w:rsidR="00B1106B" w:rsidRPr="007D3247" w:rsidRDefault="00B1106B" w:rsidP="00F73645">
            <w:pPr>
              <w:jc w:val="right"/>
              <w:rPr>
                <w:rFonts w:eastAsia="Calibri" w:cstheme="minorHAnsi"/>
                <w:sz w:val="18"/>
                <w:szCs w:val="18"/>
              </w:rPr>
            </w:pPr>
            <w:r>
              <w:rPr>
                <w:rFonts w:eastAsia="Calibri" w:cstheme="minorHAnsi"/>
                <w:sz w:val="18"/>
                <w:szCs w:val="18"/>
              </w:rPr>
              <w:t>23.217.685,68</w:t>
            </w:r>
          </w:p>
        </w:tc>
        <w:tc>
          <w:tcPr>
            <w:tcW w:w="1227" w:type="dxa"/>
            <w:tcBorders>
              <w:top w:val="single" w:sz="4" w:space="0" w:color="auto"/>
              <w:left w:val="single" w:sz="4" w:space="0" w:color="auto"/>
              <w:bottom w:val="single" w:sz="4" w:space="0" w:color="auto"/>
              <w:right w:val="single" w:sz="4" w:space="0" w:color="auto"/>
            </w:tcBorders>
            <w:vAlign w:val="center"/>
          </w:tcPr>
          <w:p w:rsidR="00B1106B" w:rsidRPr="007D3247" w:rsidRDefault="00B1106B" w:rsidP="00F73645">
            <w:pPr>
              <w:jc w:val="right"/>
              <w:rPr>
                <w:rFonts w:eastAsia="Calibri" w:cstheme="minorHAnsi"/>
                <w:sz w:val="18"/>
                <w:szCs w:val="18"/>
              </w:rPr>
            </w:pPr>
            <w:r>
              <w:rPr>
                <w:rFonts w:eastAsia="Calibri" w:cstheme="minorHAnsi"/>
                <w:sz w:val="18"/>
                <w:szCs w:val="18"/>
              </w:rPr>
              <w:t>120.000,00</w:t>
            </w:r>
          </w:p>
        </w:tc>
        <w:tc>
          <w:tcPr>
            <w:tcW w:w="1354" w:type="dxa"/>
            <w:tcBorders>
              <w:top w:val="single" w:sz="4" w:space="0" w:color="auto"/>
              <w:left w:val="single" w:sz="4" w:space="0" w:color="auto"/>
              <w:bottom w:val="single" w:sz="4" w:space="0" w:color="auto"/>
              <w:right w:val="single" w:sz="4" w:space="0" w:color="auto"/>
            </w:tcBorders>
            <w:vAlign w:val="center"/>
          </w:tcPr>
          <w:p w:rsidR="00B1106B" w:rsidRPr="007D3247" w:rsidRDefault="00B1106B" w:rsidP="00F73645">
            <w:pPr>
              <w:jc w:val="right"/>
              <w:rPr>
                <w:rFonts w:eastAsia="Calibri" w:cstheme="minorHAnsi"/>
                <w:sz w:val="18"/>
                <w:szCs w:val="18"/>
              </w:rPr>
            </w:pPr>
            <w:r>
              <w:rPr>
                <w:rFonts w:eastAsia="Calibri" w:cstheme="minorHAnsi"/>
                <w:sz w:val="18"/>
                <w:szCs w:val="18"/>
              </w:rPr>
              <w:t>23.337.685,68</w:t>
            </w:r>
          </w:p>
        </w:tc>
        <w:tc>
          <w:tcPr>
            <w:tcW w:w="1438" w:type="dxa"/>
            <w:tcBorders>
              <w:top w:val="single" w:sz="4" w:space="0" w:color="auto"/>
              <w:left w:val="single" w:sz="4" w:space="0" w:color="auto"/>
              <w:bottom w:val="single" w:sz="4" w:space="0" w:color="auto"/>
              <w:right w:val="single" w:sz="4" w:space="0" w:color="auto"/>
            </w:tcBorders>
          </w:tcPr>
          <w:p w:rsidR="00B1106B" w:rsidRPr="000653B1" w:rsidRDefault="00B1106B" w:rsidP="00F73645">
            <w:pPr>
              <w:ind w:right="-1"/>
              <w:jc w:val="right"/>
              <w:rPr>
                <w:rFonts w:cstheme="minorHAnsi"/>
                <w:sz w:val="18"/>
                <w:szCs w:val="18"/>
              </w:rPr>
            </w:pPr>
          </w:p>
        </w:tc>
      </w:tr>
    </w:tbl>
    <w:p w:rsidR="00B1106B" w:rsidRDefault="00B1106B" w:rsidP="00B1106B">
      <w:pPr>
        <w:spacing w:after="0"/>
        <w:ind w:left="-1134" w:right="-766" w:firstLine="513"/>
        <w:jc w:val="both"/>
        <w:rPr>
          <w:rFonts w:ascii="Times New Roman" w:eastAsia="Times New Roman" w:hAnsi="Times New Roman" w:cs="Times New Roman"/>
          <w:sz w:val="24"/>
          <w:szCs w:val="24"/>
          <w:lang w:eastAsia="el-GR"/>
        </w:rPr>
      </w:pPr>
    </w:p>
    <w:p w:rsidR="00B1106B" w:rsidRDefault="00B1106B" w:rsidP="00B1106B">
      <w:pPr>
        <w:pStyle w:val="a3"/>
        <w:numPr>
          <w:ilvl w:val="0"/>
          <w:numId w:val="4"/>
        </w:numPr>
        <w:spacing w:after="0" w:line="240" w:lineRule="auto"/>
        <w:ind w:right="-766"/>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Τροποποιεί το Τεχν. Πρόγραμμα του Δήμου και εγγράφει σε αυτό με </w:t>
      </w:r>
      <w:proofErr w:type="spellStart"/>
      <w:r>
        <w:rPr>
          <w:rFonts w:ascii="Times New Roman" w:eastAsia="Times New Roman" w:hAnsi="Times New Roman" w:cs="Times New Roman"/>
          <w:sz w:val="24"/>
          <w:szCs w:val="24"/>
          <w:lang w:eastAsia="el-GR"/>
        </w:rPr>
        <w:t>α.α</w:t>
      </w:r>
      <w:proofErr w:type="spellEnd"/>
      <w:r>
        <w:rPr>
          <w:rFonts w:ascii="Times New Roman" w:eastAsia="Times New Roman" w:hAnsi="Times New Roman" w:cs="Times New Roman"/>
          <w:sz w:val="24"/>
          <w:szCs w:val="24"/>
          <w:lang w:eastAsia="el-GR"/>
        </w:rPr>
        <w:t xml:space="preserve"> 50 και στον Κ.Α 30.7331.05, το έργο «Επισκευή Δημοτικών υποδομών Κοινότητας Ψυχικού», ποσού 14.000,00 €.</w:t>
      </w:r>
    </w:p>
    <w:p w:rsidR="00B1106B" w:rsidRDefault="00B1106B" w:rsidP="00B1106B">
      <w:pPr>
        <w:pStyle w:val="a3"/>
        <w:numPr>
          <w:ilvl w:val="0"/>
          <w:numId w:val="4"/>
        </w:numPr>
        <w:spacing w:after="0" w:line="240" w:lineRule="auto"/>
        <w:ind w:right="-766"/>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Μειοψηφούντων των </w:t>
      </w:r>
      <w:proofErr w:type="spellStart"/>
      <w:r>
        <w:rPr>
          <w:rFonts w:ascii="Times New Roman" w:eastAsia="Times New Roman" w:hAnsi="Times New Roman" w:cs="Times New Roman"/>
          <w:sz w:val="24"/>
          <w:szCs w:val="24"/>
          <w:lang w:eastAsia="el-GR"/>
        </w:rPr>
        <w:t>Δημ</w:t>
      </w:r>
      <w:proofErr w:type="spellEnd"/>
      <w:r>
        <w:rPr>
          <w:rFonts w:ascii="Times New Roman" w:eastAsia="Times New Roman" w:hAnsi="Times New Roman" w:cs="Times New Roman"/>
          <w:sz w:val="24"/>
          <w:szCs w:val="24"/>
          <w:lang w:eastAsia="el-GR"/>
        </w:rPr>
        <w:t xml:space="preserve">. Συμβούλων </w:t>
      </w:r>
      <w:proofErr w:type="spellStart"/>
      <w:r>
        <w:rPr>
          <w:rFonts w:ascii="Times New Roman" w:eastAsia="Times New Roman" w:hAnsi="Times New Roman" w:cs="Times New Roman"/>
          <w:sz w:val="24"/>
          <w:szCs w:val="24"/>
          <w:lang w:eastAsia="el-GR"/>
        </w:rPr>
        <w:t>κ.κ</w:t>
      </w:r>
      <w:proofErr w:type="spellEnd"/>
      <w:r>
        <w:rPr>
          <w:rFonts w:ascii="Times New Roman" w:eastAsia="Times New Roman" w:hAnsi="Times New Roman" w:cs="Times New Roman"/>
          <w:sz w:val="24"/>
          <w:szCs w:val="24"/>
          <w:lang w:eastAsia="el-GR"/>
        </w:rPr>
        <w:t xml:space="preserve"> </w:t>
      </w:r>
      <w:proofErr w:type="spellStart"/>
      <w:r>
        <w:rPr>
          <w:rFonts w:ascii="Times New Roman" w:eastAsia="Times New Roman" w:hAnsi="Times New Roman" w:cs="Times New Roman"/>
          <w:sz w:val="24"/>
          <w:szCs w:val="24"/>
          <w:lang w:eastAsia="el-GR"/>
        </w:rPr>
        <w:t>Τσούκαλου</w:t>
      </w:r>
      <w:proofErr w:type="spellEnd"/>
      <w:r>
        <w:rPr>
          <w:rFonts w:ascii="Times New Roman" w:eastAsia="Times New Roman" w:hAnsi="Times New Roman" w:cs="Times New Roman"/>
          <w:sz w:val="24"/>
          <w:szCs w:val="24"/>
          <w:lang w:eastAsia="el-GR"/>
        </w:rPr>
        <w:t xml:space="preserve">, </w:t>
      </w:r>
      <w:proofErr w:type="spellStart"/>
      <w:r>
        <w:rPr>
          <w:rFonts w:ascii="Times New Roman" w:eastAsia="Times New Roman" w:hAnsi="Times New Roman" w:cs="Times New Roman"/>
          <w:sz w:val="24"/>
          <w:szCs w:val="24"/>
          <w:lang w:eastAsia="el-GR"/>
        </w:rPr>
        <w:t>Κώρη</w:t>
      </w:r>
      <w:proofErr w:type="spellEnd"/>
      <w:r>
        <w:rPr>
          <w:rFonts w:ascii="Times New Roman" w:eastAsia="Times New Roman" w:hAnsi="Times New Roman" w:cs="Times New Roman"/>
          <w:sz w:val="24"/>
          <w:szCs w:val="24"/>
          <w:lang w:eastAsia="el-GR"/>
        </w:rPr>
        <w:t xml:space="preserve"> και </w:t>
      </w:r>
      <w:proofErr w:type="spellStart"/>
      <w:r>
        <w:rPr>
          <w:rFonts w:ascii="Times New Roman" w:eastAsia="Times New Roman" w:hAnsi="Times New Roman" w:cs="Times New Roman"/>
          <w:sz w:val="24"/>
          <w:szCs w:val="24"/>
          <w:lang w:eastAsia="el-GR"/>
        </w:rPr>
        <w:t>Παρίση</w:t>
      </w:r>
      <w:proofErr w:type="spellEnd"/>
      <w:r>
        <w:rPr>
          <w:rFonts w:ascii="Times New Roman" w:eastAsia="Times New Roman" w:hAnsi="Times New Roman" w:cs="Times New Roman"/>
          <w:sz w:val="24"/>
          <w:szCs w:val="24"/>
          <w:lang w:eastAsia="el-GR"/>
        </w:rPr>
        <w:t xml:space="preserve"> οι οποίοι ψηφίζουν την αναμόρφωση μόνο σε ότι αφορά το σκέλος της προμήθειας του απορριμματοφόρου και του έργου «Επισκευή Δημοτικών υποδομών Κοινότητας Ψυχικού».</w:t>
      </w:r>
    </w:p>
    <w:p w:rsidR="00B1106B" w:rsidRDefault="00B1106B" w:rsidP="00B1106B">
      <w:pPr>
        <w:pStyle w:val="a3"/>
        <w:numPr>
          <w:ilvl w:val="0"/>
          <w:numId w:val="4"/>
        </w:numPr>
        <w:spacing w:after="0" w:line="240" w:lineRule="auto"/>
        <w:ind w:right="-766"/>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Μειοψηφούντος του </w:t>
      </w:r>
      <w:proofErr w:type="spellStart"/>
      <w:r>
        <w:rPr>
          <w:rFonts w:ascii="Times New Roman" w:eastAsia="Times New Roman" w:hAnsi="Times New Roman" w:cs="Times New Roman"/>
          <w:sz w:val="24"/>
          <w:szCs w:val="24"/>
          <w:lang w:eastAsia="el-GR"/>
        </w:rPr>
        <w:t>Δημ</w:t>
      </w:r>
      <w:proofErr w:type="spellEnd"/>
      <w:r>
        <w:rPr>
          <w:rFonts w:ascii="Times New Roman" w:eastAsia="Times New Roman" w:hAnsi="Times New Roman" w:cs="Times New Roman"/>
          <w:sz w:val="24"/>
          <w:szCs w:val="24"/>
          <w:lang w:eastAsia="el-GR"/>
        </w:rPr>
        <w:t xml:space="preserve">. Συμβούλου κ. </w:t>
      </w:r>
      <w:proofErr w:type="spellStart"/>
      <w:r>
        <w:rPr>
          <w:rFonts w:ascii="Times New Roman" w:eastAsia="Times New Roman" w:hAnsi="Times New Roman" w:cs="Times New Roman"/>
          <w:sz w:val="24"/>
          <w:szCs w:val="24"/>
          <w:lang w:eastAsia="el-GR"/>
        </w:rPr>
        <w:t>Κετσετζή</w:t>
      </w:r>
      <w:proofErr w:type="spellEnd"/>
      <w:r>
        <w:rPr>
          <w:rFonts w:ascii="Times New Roman" w:eastAsia="Times New Roman" w:hAnsi="Times New Roman" w:cs="Times New Roman"/>
          <w:sz w:val="24"/>
          <w:szCs w:val="24"/>
          <w:lang w:eastAsia="el-GR"/>
        </w:rPr>
        <w:t xml:space="preserve"> ο οποίος ψηφίζει την αναμόρφωση μόνο σε ότι αφορά το σκέλος της προμήθειας του απορριμματοφόρου.</w:t>
      </w:r>
    </w:p>
    <w:p w:rsidR="00160335" w:rsidRPr="00A11C22" w:rsidRDefault="00160335" w:rsidP="008423F3">
      <w:pPr>
        <w:spacing w:after="0" w:line="240" w:lineRule="auto"/>
        <w:ind w:left="-284" w:right="-766" w:hanging="425"/>
        <w:contextualSpacing/>
        <w:jc w:val="both"/>
        <w:rPr>
          <w:rFonts w:ascii="Times New Roman" w:eastAsia="Times New Roman" w:hAnsi="Times New Roman"/>
          <w:sz w:val="24"/>
          <w:szCs w:val="24"/>
        </w:rPr>
      </w:pPr>
      <w:r w:rsidRPr="00A11C22">
        <w:rPr>
          <w:rFonts w:ascii="Times New Roman" w:eastAsia="Times New Roman" w:hAnsi="Times New Roman"/>
          <w:sz w:val="24"/>
          <w:szCs w:val="24"/>
        </w:rPr>
        <w:t xml:space="preserve">   Η παρούσα απόφαση έλαβε αύξοντα αριθμό </w:t>
      </w:r>
      <w:r>
        <w:rPr>
          <w:rFonts w:ascii="Times New Roman" w:eastAsia="Times New Roman" w:hAnsi="Times New Roman"/>
          <w:b/>
          <w:sz w:val="24"/>
          <w:szCs w:val="24"/>
        </w:rPr>
        <w:t>67</w:t>
      </w:r>
      <w:r w:rsidRPr="00A11C22">
        <w:rPr>
          <w:rFonts w:ascii="Times New Roman" w:eastAsia="Times New Roman" w:hAnsi="Times New Roman"/>
          <w:b/>
          <w:sz w:val="24"/>
          <w:szCs w:val="24"/>
        </w:rPr>
        <w:t>/2022.</w:t>
      </w:r>
    </w:p>
    <w:p w:rsidR="00160335" w:rsidRPr="00A11C22" w:rsidRDefault="00160335" w:rsidP="008423F3">
      <w:pPr>
        <w:spacing w:after="0" w:line="240" w:lineRule="auto"/>
        <w:ind w:left="-284" w:right="-694"/>
        <w:jc w:val="both"/>
        <w:rPr>
          <w:rFonts w:ascii="Times New Roman" w:eastAsia="Calibri" w:hAnsi="Times New Roman"/>
          <w:sz w:val="24"/>
          <w:szCs w:val="24"/>
        </w:rPr>
      </w:pPr>
      <w:r w:rsidRPr="00A11C22">
        <w:rPr>
          <w:rFonts w:ascii="Times New Roman" w:eastAsia="Calibri" w:hAnsi="Times New Roman"/>
          <w:sz w:val="24"/>
          <w:szCs w:val="24"/>
        </w:rPr>
        <w:t xml:space="preserve">  Αφού συντάχθηκε το παρόν πρακτικό υπεγράφη ως εξής:</w:t>
      </w:r>
    </w:p>
    <w:p w:rsidR="00160335" w:rsidRPr="00A11C22" w:rsidRDefault="00160335" w:rsidP="008423F3">
      <w:pPr>
        <w:spacing w:after="0" w:line="240" w:lineRule="auto"/>
        <w:ind w:left="-284" w:right="-694"/>
        <w:jc w:val="both"/>
        <w:rPr>
          <w:rFonts w:ascii="Times New Roman" w:eastAsia="Calibri" w:hAnsi="Times New Roman"/>
          <w:sz w:val="24"/>
          <w:szCs w:val="24"/>
        </w:rPr>
      </w:pPr>
      <w:r w:rsidRPr="00A11C22">
        <w:rPr>
          <w:rFonts w:ascii="Times New Roman" w:eastAsia="Calibri" w:hAnsi="Times New Roman"/>
          <w:sz w:val="24"/>
          <w:szCs w:val="24"/>
        </w:rPr>
        <w:t xml:space="preserve">Ο Πρόεδρος του Δ.Σ </w:t>
      </w:r>
      <w:r w:rsidRPr="00A11C22">
        <w:rPr>
          <w:rFonts w:ascii="Times New Roman" w:eastAsia="Calibri" w:hAnsi="Times New Roman"/>
          <w:sz w:val="24"/>
          <w:szCs w:val="24"/>
        </w:rPr>
        <w:tab/>
      </w:r>
      <w:r w:rsidRPr="00A11C22">
        <w:rPr>
          <w:rFonts w:ascii="Times New Roman" w:eastAsia="Calibri" w:hAnsi="Times New Roman"/>
          <w:sz w:val="24"/>
          <w:szCs w:val="24"/>
        </w:rPr>
        <w:tab/>
      </w:r>
      <w:r w:rsidRPr="00A11C22">
        <w:rPr>
          <w:rFonts w:ascii="Times New Roman" w:eastAsia="Calibri" w:hAnsi="Times New Roman"/>
          <w:sz w:val="24"/>
          <w:szCs w:val="24"/>
        </w:rPr>
        <w:tab/>
      </w:r>
      <w:r w:rsidRPr="00A11C22">
        <w:rPr>
          <w:rFonts w:ascii="Times New Roman" w:eastAsia="Calibri" w:hAnsi="Times New Roman"/>
          <w:sz w:val="24"/>
          <w:szCs w:val="24"/>
        </w:rPr>
        <w:tab/>
      </w:r>
      <w:r w:rsidRPr="00A11C22">
        <w:rPr>
          <w:rFonts w:ascii="Times New Roman" w:eastAsia="Calibri" w:hAnsi="Times New Roman"/>
          <w:sz w:val="24"/>
          <w:szCs w:val="24"/>
        </w:rPr>
        <w:tab/>
      </w:r>
      <w:r w:rsidRPr="00A11C22">
        <w:rPr>
          <w:rFonts w:ascii="Times New Roman" w:eastAsia="Calibri" w:hAnsi="Times New Roman"/>
          <w:sz w:val="24"/>
          <w:szCs w:val="24"/>
        </w:rPr>
        <w:tab/>
      </w:r>
      <w:r w:rsidRPr="00A11C22">
        <w:rPr>
          <w:rFonts w:ascii="Times New Roman" w:eastAsia="Calibri" w:hAnsi="Times New Roman"/>
          <w:sz w:val="24"/>
          <w:szCs w:val="24"/>
        </w:rPr>
        <w:tab/>
      </w:r>
      <w:r w:rsidRPr="00A11C22">
        <w:rPr>
          <w:rFonts w:ascii="Times New Roman" w:eastAsia="Calibri" w:hAnsi="Times New Roman"/>
          <w:sz w:val="24"/>
          <w:szCs w:val="24"/>
        </w:rPr>
        <w:tab/>
        <w:t xml:space="preserve">Τα μέλη του Δ.Σ </w:t>
      </w:r>
    </w:p>
    <w:p w:rsidR="00160335" w:rsidRPr="00A11C22" w:rsidRDefault="00160335" w:rsidP="008423F3">
      <w:pPr>
        <w:spacing w:after="0" w:line="240" w:lineRule="auto"/>
        <w:ind w:left="-1134" w:right="-694"/>
        <w:jc w:val="center"/>
        <w:rPr>
          <w:rFonts w:ascii="Times New Roman" w:eastAsia="Calibri" w:hAnsi="Times New Roman"/>
          <w:sz w:val="24"/>
          <w:szCs w:val="24"/>
        </w:rPr>
      </w:pPr>
      <w:r w:rsidRPr="00A11C22">
        <w:rPr>
          <w:rFonts w:ascii="Times New Roman" w:eastAsia="Calibri" w:hAnsi="Times New Roman"/>
          <w:sz w:val="24"/>
          <w:szCs w:val="24"/>
        </w:rPr>
        <w:t>Ακριβές Απόσπασμα</w:t>
      </w:r>
    </w:p>
    <w:p w:rsidR="00160335" w:rsidRPr="00A11C22" w:rsidRDefault="00160335" w:rsidP="008423F3">
      <w:pPr>
        <w:spacing w:after="0" w:line="240" w:lineRule="auto"/>
        <w:ind w:left="-1134" w:right="-694"/>
        <w:jc w:val="center"/>
        <w:rPr>
          <w:rFonts w:ascii="Times New Roman" w:eastAsia="Calibri" w:hAnsi="Times New Roman"/>
          <w:sz w:val="24"/>
          <w:szCs w:val="24"/>
        </w:rPr>
      </w:pPr>
      <w:r w:rsidRPr="00A11C22">
        <w:rPr>
          <w:rFonts w:ascii="Times New Roman" w:eastAsia="Calibri" w:hAnsi="Times New Roman"/>
          <w:sz w:val="24"/>
          <w:szCs w:val="24"/>
        </w:rPr>
        <w:t>Ο Δήμαρχος</w:t>
      </w:r>
    </w:p>
    <w:p w:rsidR="00160335" w:rsidRPr="00A11C22" w:rsidRDefault="00160335" w:rsidP="008423F3">
      <w:pPr>
        <w:spacing w:after="0" w:line="240" w:lineRule="auto"/>
        <w:ind w:left="-1134" w:right="-694"/>
        <w:jc w:val="both"/>
        <w:rPr>
          <w:rFonts w:ascii="Times New Roman" w:eastAsia="Calibri" w:hAnsi="Times New Roman"/>
          <w:sz w:val="24"/>
          <w:szCs w:val="24"/>
        </w:rPr>
      </w:pPr>
    </w:p>
    <w:p w:rsidR="00160335" w:rsidRPr="008423F3" w:rsidRDefault="00160335" w:rsidP="008423F3">
      <w:pPr>
        <w:spacing w:after="0" w:line="240" w:lineRule="auto"/>
        <w:ind w:left="1026" w:right="-694" w:firstLine="1134"/>
        <w:jc w:val="both"/>
        <w:rPr>
          <w:rFonts w:ascii="Times New Roman" w:eastAsia="Calibri" w:hAnsi="Times New Roman"/>
          <w:sz w:val="24"/>
          <w:szCs w:val="24"/>
        </w:rPr>
      </w:pPr>
      <w:r w:rsidRPr="00A11C22">
        <w:rPr>
          <w:rFonts w:ascii="Times New Roman" w:eastAsia="Calibri" w:hAnsi="Times New Roman"/>
          <w:sz w:val="24"/>
          <w:szCs w:val="24"/>
        </w:rPr>
        <w:t xml:space="preserve">                    </w:t>
      </w:r>
    </w:p>
    <w:p w:rsidR="00160335" w:rsidRPr="008423F3" w:rsidRDefault="00160335" w:rsidP="008423F3">
      <w:pPr>
        <w:spacing w:after="0" w:line="240" w:lineRule="auto"/>
        <w:ind w:left="1746" w:right="-694" w:firstLine="1134"/>
        <w:jc w:val="both"/>
      </w:pPr>
      <w:r w:rsidRPr="00A11C22">
        <w:rPr>
          <w:rFonts w:ascii="Times New Roman" w:eastAsia="Calibri" w:hAnsi="Times New Roman"/>
          <w:sz w:val="24"/>
          <w:szCs w:val="24"/>
        </w:rPr>
        <w:t xml:space="preserve"> ΔΗΜΗΤΡΙΟΣ ΝΟΤΑΣ </w:t>
      </w:r>
    </w:p>
    <w:p w:rsidR="00160335" w:rsidRPr="00B1106B" w:rsidRDefault="00160335" w:rsidP="00160335">
      <w:pPr>
        <w:pStyle w:val="a3"/>
        <w:spacing w:after="0" w:line="240" w:lineRule="auto"/>
        <w:ind w:left="-774" w:right="-766"/>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 </w:t>
      </w:r>
    </w:p>
    <w:p w:rsidR="00EE168B" w:rsidRDefault="00EE168B" w:rsidP="00EE168B">
      <w:pPr>
        <w:spacing w:after="0"/>
        <w:ind w:left="-1134" w:right="-766" w:firstLine="513"/>
        <w:jc w:val="both"/>
        <w:rPr>
          <w:rFonts w:ascii="Times New Roman" w:eastAsia="Times New Roman" w:hAnsi="Times New Roman" w:cs="Times New Roman"/>
          <w:sz w:val="24"/>
          <w:szCs w:val="24"/>
          <w:lang w:eastAsia="el-GR"/>
        </w:rPr>
      </w:pPr>
    </w:p>
    <w:p w:rsidR="00EE168B" w:rsidRDefault="00EE168B" w:rsidP="005A2670">
      <w:pPr>
        <w:spacing w:after="0" w:line="240" w:lineRule="auto"/>
        <w:ind w:left="-1134" w:right="-766" w:firstLine="513"/>
        <w:jc w:val="both"/>
        <w:rPr>
          <w:rFonts w:ascii="Times New Roman" w:eastAsia="Times New Roman" w:hAnsi="Times New Roman"/>
          <w:sz w:val="24"/>
          <w:szCs w:val="24"/>
          <w:lang w:eastAsia="el-GR"/>
        </w:rPr>
      </w:pPr>
    </w:p>
    <w:p w:rsidR="00452E88" w:rsidRDefault="00452E88"/>
    <w:sectPr w:rsidR="00452E88">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4D4" w:rsidRDefault="001F34D4" w:rsidP="00160335">
      <w:pPr>
        <w:spacing w:after="0" w:line="240" w:lineRule="auto"/>
      </w:pPr>
      <w:r>
        <w:separator/>
      </w:r>
    </w:p>
  </w:endnote>
  <w:endnote w:type="continuationSeparator" w:id="0">
    <w:p w:rsidR="001F34D4" w:rsidRDefault="001F34D4" w:rsidP="00160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4D4" w:rsidRDefault="001F34D4" w:rsidP="00160335">
      <w:pPr>
        <w:spacing w:after="0" w:line="240" w:lineRule="auto"/>
      </w:pPr>
      <w:r>
        <w:separator/>
      </w:r>
    </w:p>
  </w:footnote>
  <w:footnote w:type="continuationSeparator" w:id="0">
    <w:p w:rsidR="001F34D4" w:rsidRDefault="001F34D4" w:rsidP="00160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644271"/>
      <w:docPartObj>
        <w:docPartGallery w:val="Page Numbers (Top of Page)"/>
        <w:docPartUnique/>
      </w:docPartObj>
    </w:sdtPr>
    <w:sdtEndPr/>
    <w:sdtContent>
      <w:p w:rsidR="00160335" w:rsidRDefault="00160335">
        <w:pPr>
          <w:pStyle w:val="a4"/>
          <w:jc w:val="center"/>
        </w:pPr>
        <w:r>
          <w:fldChar w:fldCharType="begin"/>
        </w:r>
        <w:r>
          <w:instrText>PAGE   \* MERGEFORMAT</w:instrText>
        </w:r>
        <w:r>
          <w:fldChar w:fldCharType="separate"/>
        </w:r>
        <w:r w:rsidR="00B55956">
          <w:rPr>
            <w:noProof/>
          </w:rPr>
          <w:t>2</w:t>
        </w:r>
        <w:r>
          <w:fldChar w:fldCharType="end"/>
        </w:r>
      </w:p>
    </w:sdtContent>
  </w:sdt>
  <w:p w:rsidR="00160335" w:rsidRDefault="0016033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71E1C"/>
    <w:multiLevelType w:val="hybridMultilevel"/>
    <w:tmpl w:val="AA24DB5C"/>
    <w:lvl w:ilvl="0" w:tplc="ABCC45DE">
      <w:numFmt w:val="bullet"/>
      <w:lvlText w:val="-"/>
      <w:lvlJc w:val="left"/>
      <w:pPr>
        <w:ind w:left="77" w:hanging="360"/>
      </w:pPr>
      <w:rPr>
        <w:rFonts w:ascii="Cambria" w:eastAsia="Times New Roman" w:hAnsi="Cambria" w:cs="Times New Roman" w:hint="default"/>
      </w:rPr>
    </w:lvl>
    <w:lvl w:ilvl="1" w:tplc="04080003" w:tentative="1">
      <w:start w:val="1"/>
      <w:numFmt w:val="bullet"/>
      <w:lvlText w:val="o"/>
      <w:lvlJc w:val="left"/>
      <w:pPr>
        <w:ind w:left="797" w:hanging="360"/>
      </w:pPr>
      <w:rPr>
        <w:rFonts w:ascii="Courier New" w:hAnsi="Courier New" w:cs="Courier New" w:hint="default"/>
      </w:rPr>
    </w:lvl>
    <w:lvl w:ilvl="2" w:tplc="04080005" w:tentative="1">
      <w:start w:val="1"/>
      <w:numFmt w:val="bullet"/>
      <w:lvlText w:val=""/>
      <w:lvlJc w:val="left"/>
      <w:pPr>
        <w:ind w:left="1517" w:hanging="360"/>
      </w:pPr>
      <w:rPr>
        <w:rFonts w:ascii="Wingdings" w:hAnsi="Wingdings" w:hint="default"/>
      </w:rPr>
    </w:lvl>
    <w:lvl w:ilvl="3" w:tplc="04080001" w:tentative="1">
      <w:start w:val="1"/>
      <w:numFmt w:val="bullet"/>
      <w:lvlText w:val=""/>
      <w:lvlJc w:val="left"/>
      <w:pPr>
        <w:ind w:left="2237" w:hanging="360"/>
      </w:pPr>
      <w:rPr>
        <w:rFonts w:ascii="Symbol" w:hAnsi="Symbol" w:hint="default"/>
      </w:rPr>
    </w:lvl>
    <w:lvl w:ilvl="4" w:tplc="04080003" w:tentative="1">
      <w:start w:val="1"/>
      <w:numFmt w:val="bullet"/>
      <w:lvlText w:val="o"/>
      <w:lvlJc w:val="left"/>
      <w:pPr>
        <w:ind w:left="2957" w:hanging="360"/>
      </w:pPr>
      <w:rPr>
        <w:rFonts w:ascii="Courier New" w:hAnsi="Courier New" w:cs="Courier New" w:hint="default"/>
      </w:rPr>
    </w:lvl>
    <w:lvl w:ilvl="5" w:tplc="04080005" w:tentative="1">
      <w:start w:val="1"/>
      <w:numFmt w:val="bullet"/>
      <w:lvlText w:val=""/>
      <w:lvlJc w:val="left"/>
      <w:pPr>
        <w:ind w:left="3677" w:hanging="360"/>
      </w:pPr>
      <w:rPr>
        <w:rFonts w:ascii="Wingdings" w:hAnsi="Wingdings" w:hint="default"/>
      </w:rPr>
    </w:lvl>
    <w:lvl w:ilvl="6" w:tplc="04080001" w:tentative="1">
      <w:start w:val="1"/>
      <w:numFmt w:val="bullet"/>
      <w:lvlText w:val=""/>
      <w:lvlJc w:val="left"/>
      <w:pPr>
        <w:ind w:left="4397" w:hanging="360"/>
      </w:pPr>
      <w:rPr>
        <w:rFonts w:ascii="Symbol" w:hAnsi="Symbol" w:hint="default"/>
      </w:rPr>
    </w:lvl>
    <w:lvl w:ilvl="7" w:tplc="04080003" w:tentative="1">
      <w:start w:val="1"/>
      <w:numFmt w:val="bullet"/>
      <w:lvlText w:val="o"/>
      <w:lvlJc w:val="left"/>
      <w:pPr>
        <w:ind w:left="5117" w:hanging="360"/>
      </w:pPr>
      <w:rPr>
        <w:rFonts w:ascii="Courier New" w:hAnsi="Courier New" w:cs="Courier New" w:hint="default"/>
      </w:rPr>
    </w:lvl>
    <w:lvl w:ilvl="8" w:tplc="04080005" w:tentative="1">
      <w:start w:val="1"/>
      <w:numFmt w:val="bullet"/>
      <w:lvlText w:val=""/>
      <w:lvlJc w:val="left"/>
      <w:pPr>
        <w:ind w:left="5837" w:hanging="360"/>
      </w:pPr>
      <w:rPr>
        <w:rFonts w:ascii="Wingdings" w:hAnsi="Wingdings" w:hint="default"/>
      </w:rPr>
    </w:lvl>
  </w:abstractNum>
  <w:abstractNum w:abstractNumId="1" w15:restartNumberingAfterBreak="0">
    <w:nsid w:val="1B7C1F3C"/>
    <w:multiLevelType w:val="hybridMultilevel"/>
    <w:tmpl w:val="6C961096"/>
    <w:lvl w:ilvl="0" w:tplc="61A44840">
      <w:start w:val="1"/>
      <w:numFmt w:val="decimal"/>
      <w:lvlText w:val="%1."/>
      <w:lvlJc w:val="left"/>
      <w:pPr>
        <w:ind w:left="360" w:hanging="360"/>
      </w:pPr>
    </w:lvl>
    <w:lvl w:ilvl="1" w:tplc="B5EA7B66">
      <w:start w:val="1"/>
      <w:numFmt w:val="decimal"/>
      <w:lvlText w:val="%2."/>
      <w:lvlJc w:val="left"/>
      <w:pPr>
        <w:tabs>
          <w:tab w:val="num" w:pos="1440"/>
        </w:tabs>
        <w:ind w:left="1440" w:hanging="360"/>
      </w:pPr>
      <w:rPr>
        <w:rFonts w:ascii="Times New Roman" w:eastAsia="Times New Roman" w:hAnsi="Times New Roman" w:cs="Times New Roman"/>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15:restartNumberingAfterBreak="0">
    <w:nsid w:val="48360E6B"/>
    <w:multiLevelType w:val="hybridMultilevel"/>
    <w:tmpl w:val="90C6703E"/>
    <w:lvl w:ilvl="0" w:tplc="1F3EF8AC">
      <w:start w:val="1"/>
      <w:numFmt w:val="decimal"/>
      <w:lvlText w:val="%1."/>
      <w:lvlJc w:val="left"/>
      <w:pPr>
        <w:ind w:left="502" w:hanging="360"/>
      </w:pPr>
      <w:rPr>
        <w:rFonts w:hint="default"/>
        <w:b/>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 w15:restartNumberingAfterBreak="0">
    <w:nsid w:val="52F13B2D"/>
    <w:multiLevelType w:val="hybridMultilevel"/>
    <w:tmpl w:val="D1509FC4"/>
    <w:lvl w:ilvl="0" w:tplc="78943B2E">
      <w:start w:val="1"/>
      <w:numFmt w:val="decimal"/>
      <w:lvlText w:val="%1."/>
      <w:lvlJc w:val="left"/>
      <w:pPr>
        <w:ind w:left="-774" w:hanging="360"/>
      </w:pPr>
      <w:rPr>
        <w:rFonts w:hint="default"/>
      </w:rPr>
    </w:lvl>
    <w:lvl w:ilvl="1" w:tplc="04080019" w:tentative="1">
      <w:start w:val="1"/>
      <w:numFmt w:val="lowerLetter"/>
      <w:lvlText w:val="%2."/>
      <w:lvlJc w:val="left"/>
      <w:pPr>
        <w:ind w:left="-54" w:hanging="360"/>
      </w:pPr>
    </w:lvl>
    <w:lvl w:ilvl="2" w:tplc="0408001B" w:tentative="1">
      <w:start w:val="1"/>
      <w:numFmt w:val="lowerRoman"/>
      <w:lvlText w:val="%3."/>
      <w:lvlJc w:val="right"/>
      <w:pPr>
        <w:ind w:left="666" w:hanging="180"/>
      </w:pPr>
    </w:lvl>
    <w:lvl w:ilvl="3" w:tplc="0408000F" w:tentative="1">
      <w:start w:val="1"/>
      <w:numFmt w:val="decimal"/>
      <w:lvlText w:val="%4."/>
      <w:lvlJc w:val="left"/>
      <w:pPr>
        <w:ind w:left="1386" w:hanging="360"/>
      </w:pPr>
    </w:lvl>
    <w:lvl w:ilvl="4" w:tplc="04080019" w:tentative="1">
      <w:start w:val="1"/>
      <w:numFmt w:val="lowerLetter"/>
      <w:lvlText w:val="%5."/>
      <w:lvlJc w:val="left"/>
      <w:pPr>
        <w:ind w:left="2106" w:hanging="360"/>
      </w:pPr>
    </w:lvl>
    <w:lvl w:ilvl="5" w:tplc="0408001B" w:tentative="1">
      <w:start w:val="1"/>
      <w:numFmt w:val="lowerRoman"/>
      <w:lvlText w:val="%6."/>
      <w:lvlJc w:val="right"/>
      <w:pPr>
        <w:ind w:left="2826" w:hanging="180"/>
      </w:pPr>
    </w:lvl>
    <w:lvl w:ilvl="6" w:tplc="0408000F" w:tentative="1">
      <w:start w:val="1"/>
      <w:numFmt w:val="decimal"/>
      <w:lvlText w:val="%7."/>
      <w:lvlJc w:val="left"/>
      <w:pPr>
        <w:ind w:left="3546" w:hanging="360"/>
      </w:pPr>
    </w:lvl>
    <w:lvl w:ilvl="7" w:tplc="04080019" w:tentative="1">
      <w:start w:val="1"/>
      <w:numFmt w:val="lowerLetter"/>
      <w:lvlText w:val="%8."/>
      <w:lvlJc w:val="left"/>
      <w:pPr>
        <w:ind w:left="4266" w:hanging="360"/>
      </w:pPr>
    </w:lvl>
    <w:lvl w:ilvl="8" w:tplc="0408001B" w:tentative="1">
      <w:start w:val="1"/>
      <w:numFmt w:val="lowerRoman"/>
      <w:lvlText w:val="%9."/>
      <w:lvlJc w:val="right"/>
      <w:pPr>
        <w:ind w:left="498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70"/>
    <w:rsid w:val="00160335"/>
    <w:rsid w:val="001F34D4"/>
    <w:rsid w:val="00452E88"/>
    <w:rsid w:val="00540E15"/>
    <w:rsid w:val="00561D69"/>
    <w:rsid w:val="005A2670"/>
    <w:rsid w:val="00B1106B"/>
    <w:rsid w:val="00B55956"/>
    <w:rsid w:val="00EE1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03BBA"/>
  <w15:chartTrackingRefBased/>
  <w15:docId w15:val="{0823F4F0-27A8-43A4-9271-4678465B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6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2670"/>
    <w:pPr>
      <w:ind w:left="720"/>
      <w:contextualSpacing/>
    </w:pPr>
  </w:style>
  <w:style w:type="paragraph" w:styleId="a4">
    <w:name w:val="header"/>
    <w:basedOn w:val="a"/>
    <w:link w:val="Char"/>
    <w:uiPriority w:val="99"/>
    <w:unhideWhenUsed/>
    <w:rsid w:val="00160335"/>
    <w:pPr>
      <w:tabs>
        <w:tab w:val="center" w:pos="4153"/>
        <w:tab w:val="right" w:pos="8306"/>
      </w:tabs>
      <w:spacing w:after="0" w:line="240" w:lineRule="auto"/>
    </w:pPr>
  </w:style>
  <w:style w:type="character" w:customStyle="1" w:styleId="Char">
    <w:name w:val="Κεφαλίδα Char"/>
    <w:basedOn w:val="a0"/>
    <w:link w:val="a4"/>
    <w:uiPriority w:val="99"/>
    <w:rsid w:val="00160335"/>
  </w:style>
  <w:style w:type="paragraph" w:styleId="a5">
    <w:name w:val="footer"/>
    <w:basedOn w:val="a"/>
    <w:link w:val="Char0"/>
    <w:uiPriority w:val="99"/>
    <w:unhideWhenUsed/>
    <w:rsid w:val="00160335"/>
    <w:pPr>
      <w:tabs>
        <w:tab w:val="center" w:pos="4153"/>
        <w:tab w:val="right" w:pos="8306"/>
      </w:tabs>
      <w:spacing w:after="0" w:line="240" w:lineRule="auto"/>
    </w:pPr>
  </w:style>
  <w:style w:type="character" w:customStyle="1" w:styleId="Char0">
    <w:name w:val="Υποσέλιδο Char"/>
    <w:basedOn w:val="a0"/>
    <w:link w:val="a5"/>
    <w:uiPriority w:val="99"/>
    <w:rsid w:val="00160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1452</Words>
  <Characters>7842</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2022-09-05T06:35:00Z</cp:lastPrinted>
  <dcterms:created xsi:type="dcterms:W3CDTF">2022-09-02T10:17:00Z</dcterms:created>
  <dcterms:modified xsi:type="dcterms:W3CDTF">2022-09-05T06:35:00Z</dcterms:modified>
</cp:coreProperties>
</file>